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820B9" w14:textId="77777777" w:rsidR="00E83EDA" w:rsidRDefault="00E83EDA" w:rsidP="00E83EDA">
      <w:pPr>
        <w:shd w:val="clear" w:color="auto" w:fill="FFFFFF"/>
        <w:spacing w:before="432" w:after="120" w:line="240" w:lineRule="auto"/>
        <w:jc w:val="center"/>
        <w:outlineLvl w:val="1"/>
        <w:rPr>
          <w:rFonts w:ascii="Trebuchet MS" w:eastAsia="Times New Roman" w:hAnsi="Trebuchet MS" w:cs="Times New Roman"/>
          <w:b/>
          <w:bCs/>
          <w:color w:val="002B5F"/>
          <w:sz w:val="31"/>
          <w:szCs w:val="31"/>
          <w:lang w:eastAsia="en-GB"/>
        </w:rPr>
      </w:pPr>
      <w:r>
        <w:rPr>
          <w:rFonts w:ascii="Trebuchet MS" w:eastAsia="Times New Roman" w:hAnsi="Trebuchet MS" w:cs="Times New Roman"/>
          <w:b/>
          <w:bCs/>
          <w:color w:val="002B5F"/>
          <w:sz w:val="31"/>
          <w:szCs w:val="31"/>
          <w:lang w:eastAsia="en-GB"/>
        </w:rPr>
        <w:t>St. Anne’s College</w:t>
      </w:r>
    </w:p>
    <w:p w14:paraId="60BC287B" w14:textId="77777777" w:rsidR="00E83EDA" w:rsidRPr="003A03F0" w:rsidRDefault="00E83EDA" w:rsidP="00E83EDA">
      <w:pPr>
        <w:shd w:val="clear" w:color="auto" w:fill="FFFFFF"/>
        <w:spacing w:before="432" w:after="120" w:line="240" w:lineRule="auto"/>
        <w:jc w:val="center"/>
        <w:outlineLvl w:val="1"/>
        <w:rPr>
          <w:rFonts w:ascii="Trebuchet MS" w:eastAsia="Times New Roman" w:hAnsi="Trebuchet MS" w:cs="Times New Roman"/>
          <w:b/>
          <w:bCs/>
          <w:color w:val="002B5F"/>
          <w:sz w:val="31"/>
          <w:szCs w:val="31"/>
          <w:lang w:eastAsia="en-GB"/>
        </w:rPr>
      </w:pPr>
      <w:r w:rsidRPr="003A03F0">
        <w:rPr>
          <w:rFonts w:cs="Arial"/>
          <w:b/>
        </w:rPr>
        <w:t>CONFLICT OF INTERESTS, LOYALTIES AND GIFTS POLICY</w:t>
      </w:r>
    </w:p>
    <w:p w14:paraId="2D69D745" w14:textId="77777777" w:rsidR="00E83EDA" w:rsidRPr="00D02534" w:rsidRDefault="00E83EDA" w:rsidP="00E83EDA">
      <w:pPr>
        <w:jc w:val="center"/>
        <w:rPr>
          <w:rFonts w:cs="Arial"/>
          <w:b/>
          <w:u w:val="single"/>
        </w:rPr>
      </w:pPr>
    </w:p>
    <w:p w14:paraId="50742AB6" w14:textId="77777777" w:rsidR="00E83EDA" w:rsidRPr="007158D9" w:rsidRDefault="00E83EDA" w:rsidP="00E83EDA">
      <w:pPr>
        <w:jc w:val="both"/>
        <w:rPr>
          <w:rFonts w:eastAsia="Times New Roman" w:cs="Arial"/>
          <w:b/>
          <w:color w:val="404040" w:themeColor="text1" w:themeTint="BF"/>
          <w:sz w:val="18"/>
          <w:szCs w:val="18"/>
          <w:lang w:eastAsia="en-GB"/>
        </w:rPr>
      </w:pPr>
      <w:r w:rsidRPr="007158D9">
        <w:rPr>
          <w:rFonts w:eastAsia="FrutigerLTStd-Light" w:cs="Arial"/>
          <w:color w:val="404040" w:themeColor="text1" w:themeTint="BF"/>
          <w:sz w:val="18"/>
          <w:szCs w:val="18"/>
          <w:lang w:val="x-none"/>
        </w:rPr>
        <w:t>This policy applies to</w:t>
      </w:r>
      <w:r w:rsidRPr="007158D9">
        <w:rPr>
          <w:rFonts w:eastAsia="FrutigerLTStd-Light" w:cs="Arial"/>
          <w:color w:val="404040" w:themeColor="text1" w:themeTint="BF"/>
          <w:sz w:val="18"/>
          <w:szCs w:val="18"/>
        </w:rPr>
        <w:t xml:space="preserve"> the </w:t>
      </w:r>
      <w:r w:rsidRPr="007158D9">
        <w:rPr>
          <w:rFonts w:eastAsia="Times New Roman" w:cs="Arial"/>
          <w:color w:val="404040" w:themeColor="text1" w:themeTint="BF"/>
          <w:sz w:val="18"/>
          <w:szCs w:val="18"/>
        </w:rPr>
        <w:t xml:space="preserve">members of Governing Body of St Anne’s College (the ‘College’). </w:t>
      </w:r>
    </w:p>
    <w:p w14:paraId="13976E3F" w14:textId="77777777" w:rsidR="00E83EDA" w:rsidRPr="007158D9" w:rsidRDefault="00E83EDA" w:rsidP="00E83EDA">
      <w:pPr>
        <w:autoSpaceDE w:val="0"/>
        <w:autoSpaceDN w:val="0"/>
        <w:adjustRightInd w:val="0"/>
        <w:snapToGrid w:val="0"/>
        <w:spacing w:line="240" w:lineRule="auto"/>
        <w:jc w:val="both"/>
        <w:rPr>
          <w:rFonts w:eastAsia="Times New Roman" w:cs="Arial"/>
          <w:b/>
          <w:color w:val="404040" w:themeColor="text1" w:themeTint="BF"/>
          <w:sz w:val="18"/>
          <w:szCs w:val="18"/>
          <w:lang w:val="x-none"/>
        </w:rPr>
      </w:pPr>
      <w:r w:rsidRPr="007158D9">
        <w:rPr>
          <w:rFonts w:eastAsia="Times New Roman" w:cs="Arial"/>
          <w:b/>
          <w:color w:val="404040" w:themeColor="text1" w:themeTint="BF"/>
          <w:sz w:val="18"/>
          <w:szCs w:val="18"/>
          <w:lang w:val="x-none"/>
        </w:rPr>
        <w:t>Why we have a policy</w:t>
      </w:r>
    </w:p>
    <w:p w14:paraId="336D3078" w14:textId="77777777" w:rsidR="00E83EDA" w:rsidRPr="007158D9" w:rsidRDefault="00E83EDA" w:rsidP="00E83EDA">
      <w:pPr>
        <w:shd w:val="clear" w:color="auto" w:fill="FFFFFF"/>
        <w:spacing w:before="75" w:after="150" w:line="240" w:lineRule="auto"/>
        <w:jc w:val="both"/>
        <w:rPr>
          <w:rFonts w:eastAsia="Times New Roman" w:cs="Times New Roman"/>
          <w:color w:val="404040" w:themeColor="text1" w:themeTint="BF"/>
          <w:sz w:val="18"/>
          <w:szCs w:val="18"/>
          <w:lang w:eastAsia="en-GB"/>
        </w:rPr>
      </w:pPr>
      <w:r w:rsidRPr="007158D9">
        <w:rPr>
          <w:rFonts w:eastAsia="Times New Roman" w:cs="Times New Roman"/>
          <w:color w:val="404040" w:themeColor="text1" w:themeTint="BF"/>
          <w:sz w:val="18"/>
          <w:szCs w:val="18"/>
          <w:lang w:eastAsia="en-GB"/>
        </w:rPr>
        <w:t xml:space="preserve">The College is part of the collegiate University of Oxford and as such is part of a major research facility with global reach and influence. Its members of Governing Body (the ‘Fellows’) engage in a wide variety of external activities, such as serving on external business and community boards, providing expert advice, media commentary, professional practice, schools outreach, international projects and collaborations with the commercial world, including via consultancy, research and development, intellectual property (IP) licensing and involvement in 'spinout' companies. </w:t>
      </w:r>
    </w:p>
    <w:p w14:paraId="7EE92D4D" w14:textId="77777777" w:rsidR="00E83EDA" w:rsidRPr="007158D9" w:rsidRDefault="00E83EDA" w:rsidP="00E83EDA">
      <w:pPr>
        <w:autoSpaceDE w:val="0"/>
        <w:autoSpaceDN w:val="0"/>
        <w:adjustRightInd w:val="0"/>
        <w:snapToGrid w:val="0"/>
        <w:spacing w:line="240" w:lineRule="auto"/>
        <w:jc w:val="both"/>
        <w:rPr>
          <w:rFonts w:eastAsia="Times New Roman" w:cs="Times New Roman"/>
          <w:color w:val="404040" w:themeColor="text1" w:themeTint="BF"/>
          <w:sz w:val="18"/>
          <w:szCs w:val="18"/>
          <w:lang w:eastAsia="en-GB"/>
        </w:rPr>
      </w:pPr>
      <w:r w:rsidRPr="007158D9">
        <w:rPr>
          <w:rFonts w:eastAsia="Times New Roman" w:cs="Times New Roman"/>
          <w:color w:val="404040" w:themeColor="text1" w:themeTint="BF"/>
          <w:sz w:val="18"/>
          <w:szCs w:val="18"/>
          <w:lang w:eastAsia="en-GB"/>
        </w:rPr>
        <w:t>The College considers that such activities are generally of benefit to the College and the individuals concerned. On occasion, however, they may give rise to conflicts of interest, whether potential or actual, perceived or alleged.</w:t>
      </w:r>
    </w:p>
    <w:p w14:paraId="527BEEA3"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Times New Roman" w:cs="Times New Roman"/>
          <w:color w:val="404040" w:themeColor="text1" w:themeTint="BF"/>
          <w:sz w:val="18"/>
          <w:szCs w:val="18"/>
          <w:lang w:eastAsia="en-GB"/>
        </w:rPr>
        <w:t xml:space="preserve">In their capacity as charity trustees, the Fellows </w:t>
      </w:r>
      <w:r w:rsidRPr="007158D9">
        <w:rPr>
          <w:rFonts w:eastAsia="FrutigerLTStd-Light" w:cs="Arial"/>
          <w:color w:val="404040" w:themeColor="text1" w:themeTint="BF"/>
          <w:sz w:val="18"/>
          <w:szCs w:val="18"/>
          <w:lang w:val="x-none"/>
        </w:rPr>
        <w:t xml:space="preserve">have a legal obligation to act in the best interests of </w:t>
      </w:r>
      <w:r w:rsidRPr="007158D9">
        <w:rPr>
          <w:rFonts w:eastAsia="FrutigerLTStd-Light" w:cs="Arial"/>
          <w:color w:val="404040" w:themeColor="text1" w:themeTint="BF"/>
          <w:sz w:val="18"/>
          <w:szCs w:val="18"/>
        </w:rPr>
        <w:t>the College</w:t>
      </w:r>
      <w:r w:rsidRPr="007158D9">
        <w:rPr>
          <w:rFonts w:eastAsia="Times New Roman" w:cs="Arial"/>
          <w:color w:val="404040" w:themeColor="text1" w:themeTint="BF"/>
          <w:sz w:val="18"/>
          <w:szCs w:val="18"/>
          <w:lang w:val="x-none"/>
        </w:rPr>
        <w:t xml:space="preserve">, </w:t>
      </w:r>
      <w:r w:rsidRPr="007158D9">
        <w:rPr>
          <w:rFonts w:eastAsia="FrutigerLTStd-Light" w:cs="Arial"/>
          <w:color w:val="404040" w:themeColor="text1" w:themeTint="BF"/>
          <w:sz w:val="18"/>
          <w:szCs w:val="18"/>
          <w:lang w:val="x-none"/>
        </w:rPr>
        <w:t>and in</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 xml:space="preserve">accordance with </w:t>
      </w:r>
      <w:r w:rsidRPr="007158D9">
        <w:rPr>
          <w:rFonts w:eastAsia="FrutigerLTStd-Light" w:cs="Arial"/>
          <w:color w:val="404040" w:themeColor="text1" w:themeTint="BF"/>
          <w:sz w:val="18"/>
          <w:szCs w:val="18"/>
        </w:rPr>
        <w:t>the College’s</w:t>
      </w:r>
      <w:r w:rsidRPr="007158D9">
        <w:rPr>
          <w:rFonts w:eastAsia="Times New Roman" w:cs="Arial"/>
          <w:color w:val="404040" w:themeColor="text1" w:themeTint="BF"/>
          <w:sz w:val="18"/>
          <w:szCs w:val="18"/>
          <w:lang w:val="x-none"/>
        </w:rPr>
        <w:t xml:space="preserve"> </w:t>
      </w:r>
      <w:r w:rsidRPr="007158D9">
        <w:rPr>
          <w:rFonts w:eastAsia="FrutigerLTStd-Light" w:cs="Arial"/>
          <w:color w:val="404040" w:themeColor="text1" w:themeTint="BF"/>
          <w:sz w:val="18"/>
          <w:szCs w:val="18"/>
          <w:lang w:val="x-none"/>
        </w:rPr>
        <w:t>governing document, and to avoid situations where there</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 xml:space="preserve">may be a potential conflict of interest. </w:t>
      </w:r>
    </w:p>
    <w:p w14:paraId="777ED33B" w14:textId="77777777" w:rsidR="00E83EDA" w:rsidRPr="007158D9" w:rsidRDefault="00E83EDA" w:rsidP="00E83EDA">
      <w:pPr>
        <w:shd w:val="clear" w:color="auto" w:fill="FFFFFF"/>
        <w:spacing w:after="0" w:line="240" w:lineRule="auto"/>
        <w:jc w:val="both"/>
        <w:rPr>
          <w:rFonts w:eastAsia="Times New Roman" w:cs="Times New Roman"/>
          <w:color w:val="404040" w:themeColor="text1" w:themeTint="BF"/>
          <w:sz w:val="18"/>
          <w:szCs w:val="18"/>
          <w:lang w:eastAsia="en-GB"/>
        </w:rPr>
      </w:pPr>
      <w:r w:rsidRPr="007158D9">
        <w:rPr>
          <w:rFonts w:eastAsia="Times New Roman" w:cs="Times New Roman"/>
          <w:color w:val="404040" w:themeColor="text1" w:themeTint="BF"/>
          <w:sz w:val="18"/>
          <w:szCs w:val="18"/>
          <w:lang w:eastAsia="en-GB"/>
        </w:rPr>
        <w:t>All Fellows are required to recognise and disclose activities that might give rise to conflicts of interest or the perception of conflicts and to ensure that such conflicts are seen to be properly managed or avoided.</w:t>
      </w:r>
    </w:p>
    <w:p w14:paraId="577A6D7A" w14:textId="77777777" w:rsidR="00E83EDA" w:rsidRPr="007158D9" w:rsidRDefault="00E83EDA" w:rsidP="00E83EDA">
      <w:pPr>
        <w:shd w:val="clear" w:color="auto" w:fill="FFFFFF"/>
        <w:spacing w:after="0" w:line="240" w:lineRule="auto"/>
        <w:jc w:val="both"/>
        <w:rPr>
          <w:rFonts w:eastAsia="Times New Roman" w:cs="Times New Roman"/>
          <w:color w:val="404040" w:themeColor="text1" w:themeTint="BF"/>
          <w:sz w:val="18"/>
          <w:szCs w:val="18"/>
          <w:lang w:eastAsia="en-GB"/>
        </w:rPr>
      </w:pPr>
      <w:r w:rsidRPr="007158D9">
        <w:rPr>
          <w:rFonts w:eastAsia="Times New Roman" w:cs="Times New Roman"/>
          <w:color w:val="404040" w:themeColor="text1" w:themeTint="BF"/>
          <w:sz w:val="18"/>
          <w:szCs w:val="18"/>
          <w:lang w:eastAsia="en-GB"/>
        </w:rPr>
        <w:br/>
        <w:t>If properly managed, activities can usually proceed as normal whilst at the same time upholding the person's obligations to the College, meeting regulatory and other external requirements and protecting the integrity and reputation of the College and its members. By contrast, conflicts which are not managed effectively may jeopardise the College's public standing and may cause serious damage to the reputation of the College and of the individuals concerned.</w:t>
      </w:r>
    </w:p>
    <w:p w14:paraId="0EC6C2A8" w14:textId="77777777" w:rsidR="00E83EDA" w:rsidRPr="007158D9" w:rsidRDefault="00E83EDA" w:rsidP="00E83EDA">
      <w:pPr>
        <w:shd w:val="clear" w:color="auto" w:fill="FFFFFF"/>
        <w:spacing w:after="0" w:line="240" w:lineRule="auto"/>
        <w:jc w:val="both"/>
        <w:rPr>
          <w:rFonts w:eastAsia="Times New Roman" w:cs="Times New Roman"/>
          <w:color w:val="404040" w:themeColor="text1" w:themeTint="BF"/>
          <w:sz w:val="18"/>
          <w:szCs w:val="18"/>
          <w:lang w:eastAsia="en-GB"/>
        </w:rPr>
      </w:pPr>
      <w:r w:rsidRPr="007158D9">
        <w:rPr>
          <w:rFonts w:eastAsia="Times New Roman" w:cs="Times New Roman"/>
          <w:color w:val="404040" w:themeColor="text1" w:themeTint="BF"/>
          <w:sz w:val="18"/>
          <w:szCs w:val="18"/>
          <w:lang w:eastAsia="en-GB"/>
        </w:rPr>
        <w:br/>
        <w:t xml:space="preserve">It is therefore the College's policy to ensure that when conflicts or perceived conflicts of interest </w:t>
      </w:r>
      <w:proofErr w:type="gramStart"/>
      <w:r w:rsidRPr="007158D9">
        <w:rPr>
          <w:rFonts w:eastAsia="Times New Roman" w:cs="Times New Roman"/>
          <w:color w:val="404040" w:themeColor="text1" w:themeTint="BF"/>
          <w:sz w:val="18"/>
          <w:szCs w:val="18"/>
          <w:lang w:eastAsia="en-GB"/>
        </w:rPr>
        <w:t>arise</w:t>
      </w:r>
      <w:proofErr w:type="gramEnd"/>
      <w:r w:rsidRPr="007158D9">
        <w:rPr>
          <w:rFonts w:eastAsia="Times New Roman" w:cs="Times New Roman"/>
          <w:color w:val="404040" w:themeColor="text1" w:themeTint="BF"/>
          <w:sz w:val="18"/>
          <w:szCs w:val="18"/>
          <w:lang w:eastAsia="en-GB"/>
        </w:rPr>
        <w:t xml:space="preserve"> they are acknowledged and disclosed, and in relevant cases, properly managed.</w:t>
      </w:r>
      <w:r w:rsidR="00546B63">
        <w:rPr>
          <w:rFonts w:eastAsia="Times New Roman" w:cs="Times New Roman"/>
          <w:color w:val="404040" w:themeColor="text1" w:themeTint="BF"/>
          <w:sz w:val="18"/>
          <w:szCs w:val="18"/>
          <w:lang w:eastAsia="en-GB"/>
        </w:rPr>
        <w:t xml:space="preserve"> </w:t>
      </w:r>
      <w:proofErr w:type="gramStart"/>
      <w:r w:rsidR="00546B63">
        <w:rPr>
          <w:rFonts w:eastAsia="Times New Roman" w:cs="Times New Roman"/>
          <w:color w:val="404040" w:themeColor="text1" w:themeTint="BF"/>
          <w:sz w:val="18"/>
          <w:szCs w:val="18"/>
          <w:lang w:eastAsia="en-GB"/>
        </w:rPr>
        <w:t>Overall</w:t>
      </w:r>
      <w:proofErr w:type="gramEnd"/>
      <w:r w:rsidR="00546B63">
        <w:rPr>
          <w:rFonts w:eastAsia="Times New Roman" w:cs="Times New Roman"/>
          <w:color w:val="404040" w:themeColor="text1" w:themeTint="BF"/>
          <w:sz w:val="18"/>
          <w:szCs w:val="18"/>
          <w:lang w:eastAsia="en-GB"/>
        </w:rPr>
        <w:t xml:space="preserve"> the main principle of this policy is to achieve as much transparency as possible in our governance and decision making. </w:t>
      </w:r>
    </w:p>
    <w:p w14:paraId="7A2658A1"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p>
    <w:p w14:paraId="2C232222" w14:textId="77777777" w:rsidR="00E83EDA" w:rsidRPr="007158D9" w:rsidRDefault="00E83EDA" w:rsidP="00E83EDA">
      <w:pPr>
        <w:autoSpaceDE w:val="0"/>
        <w:autoSpaceDN w:val="0"/>
        <w:adjustRightInd w:val="0"/>
        <w:snapToGrid w:val="0"/>
        <w:spacing w:line="240" w:lineRule="auto"/>
        <w:jc w:val="both"/>
        <w:rPr>
          <w:rFonts w:eastAsia="FrutigerLTStd-Light" w:cs="Arial"/>
          <w:b/>
          <w:color w:val="404040" w:themeColor="text1" w:themeTint="BF"/>
          <w:sz w:val="18"/>
          <w:szCs w:val="18"/>
        </w:rPr>
      </w:pPr>
      <w:r w:rsidRPr="007158D9">
        <w:rPr>
          <w:rFonts w:eastAsia="FrutigerLTStd-Light" w:cs="Arial"/>
          <w:b/>
          <w:color w:val="404040" w:themeColor="text1" w:themeTint="BF"/>
          <w:sz w:val="18"/>
          <w:szCs w:val="18"/>
        </w:rPr>
        <w:t>What is a conflict of interest or loyalty?</w:t>
      </w:r>
    </w:p>
    <w:p w14:paraId="5AE13FC0" w14:textId="77777777" w:rsidR="00E83EDA" w:rsidRPr="003A03F0" w:rsidRDefault="00E83EDA" w:rsidP="00E83EDA">
      <w:pPr>
        <w:autoSpaceDE w:val="0"/>
        <w:autoSpaceDN w:val="0"/>
        <w:adjustRightInd w:val="0"/>
        <w:spacing w:after="100" w:line="221" w:lineRule="atLeast"/>
        <w:jc w:val="both"/>
        <w:rPr>
          <w:rFonts w:cs="Dax-Light"/>
          <w:color w:val="404040" w:themeColor="text1" w:themeTint="BF"/>
          <w:sz w:val="18"/>
          <w:szCs w:val="18"/>
        </w:rPr>
      </w:pPr>
      <w:r w:rsidRPr="003A03F0">
        <w:rPr>
          <w:rFonts w:cs="Dax-Light"/>
          <w:color w:val="404040" w:themeColor="text1" w:themeTint="BF"/>
          <w:sz w:val="18"/>
          <w:szCs w:val="18"/>
        </w:rPr>
        <w:t xml:space="preserve">Conflicts of interest usually arise where either: </w:t>
      </w:r>
    </w:p>
    <w:p w14:paraId="0E579AF2" w14:textId="77777777" w:rsidR="00E83EDA" w:rsidRPr="003A03F0" w:rsidRDefault="00E83EDA" w:rsidP="00E83EDA">
      <w:pPr>
        <w:numPr>
          <w:ilvl w:val="0"/>
          <w:numId w:val="17"/>
        </w:numPr>
        <w:autoSpaceDE w:val="0"/>
        <w:autoSpaceDN w:val="0"/>
        <w:adjustRightInd w:val="0"/>
        <w:spacing w:after="134" w:line="240" w:lineRule="auto"/>
        <w:ind w:left="709" w:hanging="709"/>
        <w:jc w:val="both"/>
        <w:rPr>
          <w:rFonts w:cs="Dax-Light"/>
          <w:color w:val="404040" w:themeColor="text1" w:themeTint="BF"/>
          <w:sz w:val="18"/>
          <w:szCs w:val="18"/>
        </w:rPr>
      </w:pPr>
      <w:r w:rsidRPr="003A03F0">
        <w:rPr>
          <w:rFonts w:cs="Dax-Light"/>
          <w:color w:val="404040" w:themeColor="text1" w:themeTint="BF"/>
          <w:sz w:val="18"/>
          <w:szCs w:val="18"/>
        </w:rPr>
        <w:t>there is a potential financial or measurable benefit</w:t>
      </w:r>
      <w:r w:rsidRPr="007158D9">
        <w:rPr>
          <w:rFonts w:cs="Dax-Light"/>
          <w:color w:val="404040" w:themeColor="text1" w:themeTint="BF"/>
          <w:sz w:val="18"/>
          <w:szCs w:val="18"/>
        </w:rPr>
        <w:t xml:space="preserve"> (however small)</w:t>
      </w:r>
      <w:r w:rsidRPr="003A03F0">
        <w:rPr>
          <w:rFonts w:cs="Dax-Light"/>
          <w:color w:val="404040" w:themeColor="text1" w:themeTint="BF"/>
          <w:sz w:val="18"/>
          <w:szCs w:val="18"/>
        </w:rPr>
        <w:t xml:space="preserve"> directly to a </w:t>
      </w:r>
      <w:r w:rsidRPr="007158D9">
        <w:rPr>
          <w:rFonts w:cs="Dax-Light"/>
          <w:color w:val="404040" w:themeColor="text1" w:themeTint="BF"/>
          <w:sz w:val="18"/>
          <w:szCs w:val="18"/>
        </w:rPr>
        <w:t>Fellow</w:t>
      </w:r>
      <w:r w:rsidRPr="003A03F0">
        <w:rPr>
          <w:rFonts w:cs="Dax-Light"/>
          <w:color w:val="404040" w:themeColor="text1" w:themeTint="BF"/>
          <w:sz w:val="18"/>
          <w:szCs w:val="18"/>
        </w:rPr>
        <w:t>, or indire</w:t>
      </w:r>
      <w:r w:rsidRPr="007158D9">
        <w:rPr>
          <w:rFonts w:cs="Dax-Light"/>
          <w:color w:val="404040" w:themeColor="text1" w:themeTint="BF"/>
          <w:sz w:val="18"/>
          <w:szCs w:val="18"/>
        </w:rPr>
        <w:t>ctly through a connected person</w:t>
      </w:r>
    </w:p>
    <w:p w14:paraId="51DFE27F" w14:textId="77777777" w:rsidR="00E83EDA" w:rsidRPr="007158D9" w:rsidRDefault="00E83EDA" w:rsidP="00E83EDA">
      <w:pPr>
        <w:numPr>
          <w:ilvl w:val="0"/>
          <w:numId w:val="17"/>
        </w:numPr>
        <w:autoSpaceDE w:val="0"/>
        <w:autoSpaceDN w:val="0"/>
        <w:adjustRightInd w:val="0"/>
        <w:spacing w:after="0" w:line="240" w:lineRule="auto"/>
        <w:ind w:left="709" w:hanging="709"/>
        <w:jc w:val="both"/>
        <w:rPr>
          <w:rFonts w:cs="Dax-Light"/>
          <w:color w:val="404040" w:themeColor="text1" w:themeTint="BF"/>
          <w:sz w:val="18"/>
          <w:szCs w:val="18"/>
        </w:rPr>
      </w:pPr>
      <w:r w:rsidRPr="003A03F0">
        <w:rPr>
          <w:rFonts w:cs="Dax-Light"/>
          <w:color w:val="404040" w:themeColor="text1" w:themeTint="BF"/>
          <w:sz w:val="18"/>
          <w:szCs w:val="18"/>
        </w:rPr>
        <w:t xml:space="preserve">a </w:t>
      </w:r>
      <w:r w:rsidRPr="007158D9">
        <w:rPr>
          <w:rFonts w:cs="Dax-Light"/>
          <w:color w:val="404040" w:themeColor="text1" w:themeTint="BF"/>
          <w:sz w:val="18"/>
          <w:szCs w:val="18"/>
        </w:rPr>
        <w:t>Fellow’s</w:t>
      </w:r>
      <w:r w:rsidRPr="003A03F0">
        <w:rPr>
          <w:rFonts w:cs="Dax-Light"/>
          <w:color w:val="404040" w:themeColor="text1" w:themeTint="BF"/>
          <w:sz w:val="18"/>
          <w:szCs w:val="18"/>
        </w:rPr>
        <w:t xml:space="preserve"> duty to the </w:t>
      </w:r>
      <w:r w:rsidRPr="007158D9">
        <w:rPr>
          <w:rFonts w:cs="Dax-Light"/>
          <w:color w:val="404040" w:themeColor="text1" w:themeTint="BF"/>
          <w:sz w:val="18"/>
          <w:szCs w:val="18"/>
        </w:rPr>
        <w:t>College</w:t>
      </w:r>
      <w:r w:rsidRPr="003A03F0">
        <w:rPr>
          <w:rFonts w:cs="Dax-Light"/>
          <w:color w:val="404040" w:themeColor="text1" w:themeTint="BF"/>
          <w:sz w:val="18"/>
          <w:szCs w:val="18"/>
        </w:rPr>
        <w:t xml:space="preserve"> may compete with a duty or loyalty they owe to another organisation or person </w:t>
      </w:r>
    </w:p>
    <w:p w14:paraId="1500FEE7" w14:textId="77777777" w:rsidR="00E83EDA" w:rsidRPr="007158D9" w:rsidRDefault="00E83EDA" w:rsidP="00E83EDA">
      <w:pPr>
        <w:autoSpaceDE w:val="0"/>
        <w:autoSpaceDN w:val="0"/>
        <w:adjustRightInd w:val="0"/>
        <w:spacing w:after="0" w:line="240" w:lineRule="auto"/>
        <w:ind w:left="709"/>
        <w:jc w:val="both"/>
        <w:rPr>
          <w:rFonts w:cs="Dax-Light"/>
          <w:color w:val="404040" w:themeColor="text1" w:themeTint="BF"/>
          <w:sz w:val="18"/>
          <w:szCs w:val="18"/>
        </w:rPr>
      </w:pPr>
    </w:p>
    <w:p w14:paraId="623F9272" w14:textId="77777777" w:rsidR="00E83EDA" w:rsidRPr="007158D9" w:rsidRDefault="00E83EDA" w:rsidP="00E83EDA">
      <w:pPr>
        <w:pStyle w:val="Pa6"/>
        <w:spacing w:after="100"/>
        <w:jc w:val="both"/>
        <w:rPr>
          <w:rFonts w:asciiTheme="minorHAnsi" w:hAnsiTheme="minorHAnsi" w:cs="Dax-Light"/>
          <w:color w:val="404040" w:themeColor="text1" w:themeTint="BF"/>
          <w:sz w:val="18"/>
          <w:szCs w:val="18"/>
        </w:rPr>
      </w:pPr>
      <w:r w:rsidRPr="007158D9">
        <w:rPr>
          <w:rFonts w:asciiTheme="minorHAnsi" w:hAnsiTheme="minorHAnsi" w:cs="Dax-Light"/>
          <w:color w:val="404040" w:themeColor="text1" w:themeTint="BF"/>
          <w:sz w:val="18"/>
          <w:szCs w:val="18"/>
        </w:rPr>
        <w:t xml:space="preserve">Conflicts of loyalty </w:t>
      </w:r>
      <w:r w:rsidR="00546B63">
        <w:rPr>
          <w:rFonts w:asciiTheme="minorHAnsi" w:hAnsiTheme="minorHAnsi" w:cs="Dax-Light"/>
          <w:color w:val="404040" w:themeColor="text1" w:themeTint="BF"/>
          <w:sz w:val="18"/>
          <w:szCs w:val="18"/>
        </w:rPr>
        <w:t xml:space="preserve">can </w:t>
      </w:r>
      <w:r w:rsidRPr="007158D9">
        <w:rPr>
          <w:rFonts w:asciiTheme="minorHAnsi" w:hAnsiTheme="minorHAnsi" w:cs="Dax-Light"/>
          <w:color w:val="404040" w:themeColor="text1" w:themeTint="BF"/>
          <w:sz w:val="18"/>
          <w:szCs w:val="18"/>
        </w:rPr>
        <w:t xml:space="preserve">arise where, although the affected Fellow does not stand to gain any benefit, the Fellow’s decision making at the College could be influenced by his or her other interests. </w:t>
      </w:r>
    </w:p>
    <w:p w14:paraId="3BE217E6" w14:textId="77777777" w:rsidR="00E83EDA" w:rsidRPr="007158D9" w:rsidRDefault="00E83EDA" w:rsidP="00E83EDA">
      <w:pPr>
        <w:pStyle w:val="Pa6"/>
        <w:spacing w:after="100"/>
        <w:jc w:val="both"/>
        <w:rPr>
          <w:rFonts w:asciiTheme="minorHAnsi" w:hAnsiTheme="minorHAnsi" w:cs="Dax-Light"/>
          <w:color w:val="404040" w:themeColor="text1" w:themeTint="BF"/>
          <w:sz w:val="18"/>
          <w:szCs w:val="18"/>
        </w:rPr>
      </w:pPr>
      <w:r w:rsidRPr="007158D9">
        <w:rPr>
          <w:rFonts w:asciiTheme="minorHAnsi" w:hAnsiTheme="minorHAnsi" w:cs="Dax-Light"/>
          <w:color w:val="404040" w:themeColor="text1" w:themeTint="BF"/>
          <w:sz w:val="18"/>
          <w:szCs w:val="18"/>
        </w:rPr>
        <w:t xml:space="preserve">For example, a Fellow’s loyalty to the College could conflict with his or her loyalty to </w:t>
      </w:r>
    </w:p>
    <w:p w14:paraId="6BBBAF63" w14:textId="77777777" w:rsidR="00E83EDA" w:rsidRPr="007158D9" w:rsidRDefault="00E83EDA" w:rsidP="00E83EDA">
      <w:pPr>
        <w:pStyle w:val="Default"/>
        <w:numPr>
          <w:ilvl w:val="0"/>
          <w:numId w:val="18"/>
        </w:numPr>
        <w:spacing w:after="133"/>
        <w:ind w:left="720" w:hanging="360"/>
        <w:jc w:val="both"/>
        <w:rPr>
          <w:rFonts w:asciiTheme="minorHAnsi" w:hAnsiTheme="minorHAnsi"/>
          <w:color w:val="404040" w:themeColor="text1" w:themeTint="BF"/>
          <w:sz w:val="18"/>
          <w:szCs w:val="18"/>
        </w:rPr>
      </w:pPr>
      <w:r w:rsidRPr="007158D9">
        <w:rPr>
          <w:rFonts w:asciiTheme="minorHAnsi" w:hAnsiTheme="minorHAnsi"/>
          <w:color w:val="404040" w:themeColor="text1" w:themeTint="BF"/>
          <w:sz w:val="18"/>
          <w:szCs w:val="18"/>
        </w:rPr>
        <w:t>the University or their University department</w:t>
      </w:r>
    </w:p>
    <w:p w14:paraId="1A446B31" w14:textId="77777777" w:rsidR="00E83EDA" w:rsidRPr="007158D9" w:rsidRDefault="00E83EDA" w:rsidP="00E83EDA">
      <w:pPr>
        <w:pStyle w:val="Default"/>
        <w:numPr>
          <w:ilvl w:val="0"/>
          <w:numId w:val="18"/>
        </w:numPr>
        <w:spacing w:after="133"/>
        <w:ind w:left="720" w:hanging="360"/>
        <w:jc w:val="both"/>
        <w:rPr>
          <w:rFonts w:asciiTheme="minorHAnsi" w:hAnsiTheme="minorHAnsi"/>
          <w:color w:val="404040" w:themeColor="text1" w:themeTint="BF"/>
          <w:sz w:val="18"/>
          <w:szCs w:val="18"/>
        </w:rPr>
      </w:pPr>
      <w:r w:rsidRPr="007158D9">
        <w:rPr>
          <w:rFonts w:asciiTheme="minorHAnsi" w:hAnsiTheme="minorHAnsi"/>
          <w:color w:val="404040" w:themeColor="text1" w:themeTint="BF"/>
          <w:sz w:val="18"/>
          <w:szCs w:val="18"/>
        </w:rPr>
        <w:t xml:space="preserve">another College of which they are a Fellow </w:t>
      </w:r>
    </w:p>
    <w:p w14:paraId="4DD104F3" w14:textId="77777777" w:rsidR="00E83EDA" w:rsidRPr="007158D9" w:rsidRDefault="00E83EDA" w:rsidP="00E83EDA">
      <w:pPr>
        <w:pStyle w:val="Default"/>
        <w:numPr>
          <w:ilvl w:val="0"/>
          <w:numId w:val="18"/>
        </w:numPr>
        <w:spacing w:after="133"/>
        <w:ind w:left="720" w:hanging="360"/>
        <w:jc w:val="both"/>
        <w:rPr>
          <w:rFonts w:asciiTheme="minorHAnsi" w:hAnsiTheme="minorHAnsi"/>
          <w:color w:val="404040" w:themeColor="text1" w:themeTint="BF"/>
          <w:sz w:val="18"/>
          <w:szCs w:val="18"/>
        </w:rPr>
      </w:pPr>
      <w:r w:rsidRPr="007158D9">
        <w:rPr>
          <w:rFonts w:asciiTheme="minorHAnsi" w:hAnsiTheme="minorHAnsi"/>
          <w:color w:val="404040" w:themeColor="text1" w:themeTint="BF"/>
          <w:sz w:val="18"/>
          <w:szCs w:val="18"/>
        </w:rPr>
        <w:t xml:space="preserve">a member of their family </w:t>
      </w:r>
    </w:p>
    <w:p w14:paraId="66B7C96C" w14:textId="77777777" w:rsidR="00E83EDA" w:rsidRPr="007158D9" w:rsidRDefault="00E83EDA" w:rsidP="00E83EDA">
      <w:pPr>
        <w:pStyle w:val="Default"/>
        <w:numPr>
          <w:ilvl w:val="0"/>
          <w:numId w:val="18"/>
        </w:numPr>
        <w:ind w:left="720" w:hanging="360"/>
        <w:jc w:val="both"/>
        <w:rPr>
          <w:rFonts w:asciiTheme="minorHAnsi" w:hAnsiTheme="minorHAnsi"/>
          <w:color w:val="404040" w:themeColor="text1" w:themeTint="BF"/>
          <w:sz w:val="18"/>
          <w:szCs w:val="18"/>
        </w:rPr>
      </w:pPr>
      <w:r w:rsidRPr="007158D9">
        <w:rPr>
          <w:rFonts w:asciiTheme="minorHAnsi" w:hAnsiTheme="minorHAnsi"/>
          <w:color w:val="404040" w:themeColor="text1" w:themeTint="BF"/>
          <w:sz w:val="18"/>
          <w:szCs w:val="18"/>
        </w:rPr>
        <w:t xml:space="preserve">another connected person or organisation </w:t>
      </w:r>
    </w:p>
    <w:p w14:paraId="33B72AB2" w14:textId="77777777" w:rsidR="00E83EDA" w:rsidRPr="007158D9" w:rsidRDefault="00E83EDA" w:rsidP="00E83EDA">
      <w:pPr>
        <w:pStyle w:val="Default"/>
        <w:jc w:val="both"/>
        <w:rPr>
          <w:rFonts w:asciiTheme="minorHAnsi" w:hAnsiTheme="minorHAnsi"/>
          <w:color w:val="404040" w:themeColor="text1" w:themeTint="BF"/>
          <w:sz w:val="18"/>
          <w:szCs w:val="18"/>
        </w:rPr>
      </w:pPr>
    </w:p>
    <w:p w14:paraId="14EDCF2D" w14:textId="77777777" w:rsidR="00E83EDA" w:rsidRPr="007158D9" w:rsidRDefault="00E83EDA" w:rsidP="00E83EDA">
      <w:pPr>
        <w:autoSpaceDE w:val="0"/>
        <w:autoSpaceDN w:val="0"/>
        <w:adjustRightInd w:val="0"/>
        <w:snapToGrid w:val="0"/>
        <w:spacing w:line="240" w:lineRule="auto"/>
        <w:jc w:val="both"/>
        <w:rPr>
          <w:rFonts w:cs="Dax-Light"/>
          <w:color w:val="404040" w:themeColor="text1" w:themeTint="BF"/>
          <w:sz w:val="18"/>
          <w:szCs w:val="18"/>
        </w:rPr>
      </w:pPr>
      <w:r w:rsidRPr="007158D9">
        <w:rPr>
          <w:rFonts w:cs="Dax-Light"/>
          <w:color w:val="404040" w:themeColor="text1" w:themeTint="BF"/>
          <w:sz w:val="18"/>
          <w:szCs w:val="18"/>
        </w:rPr>
        <w:t xml:space="preserve">The test is always that there is a conflict of interest if the Fellow’s other interest could, or could be seen to, interfere with the Fellow’s ability to decide the issue only in the best interests of the College. </w:t>
      </w:r>
    </w:p>
    <w:p w14:paraId="0231A307" w14:textId="4E622C15" w:rsidR="00E83EDA" w:rsidRPr="007158D9" w:rsidRDefault="00E83EDA" w:rsidP="00E83EDA">
      <w:pPr>
        <w:autoSpaceDE w:val="0"/>
        <w:autoSpaceDN w:val="0"/>
        <w:adjustRightInd w:val="0"/>
        <w:snapToGrid w:val="0"/>
        <w:spacing w:line="240" w:lineRule="auto"/>
        <w:jc w:val="both"/>
        <w:rPr>
          <w:rFonts w:cs="Dax-Light"/>
          <w:color w:val="404040" w:themeColor="text1" w:themeTint="BF"/>
          <w:sz w:val="18"/>
          <w:szCs w:val="18"/>
        </w:rPr>
      </w:pPr>
      <w:r w:rsidRPr="007158D9">
        <w:rPr>
          <w:rFonts w:cs="Dax-Light"/>
          <w:color w:val="404040" w:themeColor="text1" w:themeTint="BF"/>
          <w:sz w:val="18"/>
          <w:szCs w:val="18"/>
        </w:rPr>
        <w:t>‘Connected person’ in this policy means spouse, civil partner, son, daughter but may also include unmarried partner, parent, brother, sister, grandparent, grandchild, mother-in-law, father-in-law, sister-in-law, brother-in-law, son-in-law, daughter-in-law, the (unrelated) child of an unmarried partner, as well as half and step members of family.</w:t>
      </w:r>
      <w:r w:rsidR="00546B63">
        <w:rPr>
          <w:rFonts w:cs="Dax-Light"/>
          <w:color w:val="404040" w:themeColor="text1" w:themeTint="BF"/>
          <w:sz w:val="18"/>
          <w:szCs w:val="18"/>
        </w:rPr>
        <w:t xml:space="preserve"> It </w:t>
      </w:r>
      <w:r w:rsidR="00D905EA">
        <w:rPr>
          <w:rFonts w:cs="Dax-Light"/>
          <w:color w:val="404040" w:themeColor="text1" w:themeTint="BF"/>
          <w:sz w:val="18"/>
          <w:szCs w:val="18"/>
        </w:rPr>
        <w:t>may</w:t>
      </w:r>
      <w:r w:rsidR="00546B63">
        <w:rPr>
          <w:rFonts w:cs="Dax-Light"/>
          <w:color w:val="404040" w:themeColor="text1" w:themeTint="BF"/>
          <w:sz w:val="18"/>
          <w:szCs w:val="18"/>
        </w:rPr>
        <w:t xml:space="preserve"> also mean any relative, friend or colleague where there is more than insignificant personal relationship outside of the College.</w:t>
      </w:r>
    </w:p>
    <w:p w14:paraId="4548076E" w14:textId="77777777" w:rsidR="00E83EDA" w:rsidRPr="007158D9" w:rsidRDefault="00E83EDA" w:rsidP="00E83EDA">
      <w:pPr>
        <w:autoSpaceDE w:val="0"/>
        <w:autoSpaceDN w:val="0"/>
        <w:adjustRightInd w:val="0"/>
        <w:snapToGrid w:val="0"/>
        <w:spacing w:line="240" w:lineRule="auto"/>
        <w:jc w:val="both"/>
        <w:rPr>
          <w:rFonts w:cs="Dax-Light"/>
          <w:color w:val="404040" w:themeColor="text1" w:themeTint="BF"/>
          <w:sz w:val="18"/>
          <w:szCs w:val="18"/>
        </w:rPr>
      </w:pPr>
    </w:p>
    <w:p w14:paraId="7751D02A" w14:textId="77777777" w:rsidR="00E83EDA" w:rsidRPr="007158D9" w:rsidRDefault="00E83EDA" w:rsidP="00E83EDA">
      <w:pPr>
        <w:autoSpaceDE w:val="0"/>
        <w:autoSpaceDN w:val="0"/>
        <w:adjustRightInd w:val="0"/>
        <w:snapToGrid w:val="0"/>
        <w:spacing w:line="240" w:lineRule="auto"/>
        <w:jc w:val="both"/>
        <w:rPr>
          <w:rFonts w:cs="Dax-Light"/>
          <w:color w:val="404040" w:themeColor="text1" w:themeTint="BF"/>
          <w:sz w:val="18"/>
          <w:szCs w:val="18"/>
        </w:rPr>
      </w:pPr>
    </w:p>
    <w:p w14:paraId="18ABDDDC" w14:textId="77777777" w:rsidR="00E83EDA" w:rsidRPr="007158D9" w:rsidRDefault="00E83EDA" w:rsidP="00E83EDA">
      <w:pPr>
        <w:autoSpaceDE w:val="0"/>
        <w:autoSpaceDN w:val="0"/>
        <w:adjustRightInd w:val="0"/>
        <w:snapToGrid w:val="0"/>
        <w:spacing w:line="240" w:lineRule="auto"/>
        <w:jc w:val="both"/>
        <w:rPr>
          <w:rFonts w:cs="Dax-Light"/>
          <w:color w:val="404040" w:themeColor="text1" w:themeTint="BF"/>
          <w:sz w:val="18"/>
          <w:szCs w:val="18"/>
        </w:rPr>
      </w:pPr>
    </w:p>
    <w:p w14:paraId="146B0B7A" w14:textId="77777777" w:rsidR="00E83EDA" w:rsidRPr="007158D9" w:rsidRDefault="00E83EDA" w:rsidP="00E83EDA">
      <w:pPr>
        <w:autoSpaceDE w:val="0"/>
        <w:autoSpaceDN w:val="0"/>
        <w:adjustRightInd w:val="0"/>
        <w:snapToGrid w:val="0"/>
        <w:spacing w:line="240" w:lineRule="auto"/>
        <w:jc w:val="both"/>
        <w:rPr>
          <w:rFonts w:cs="Dax-Light"/>
          <w:color w:val="404040" w:themeColor="text1" w:themeTint="BF"/>
          <w:sz w:val="18"/>
          <w:szCs w:val="18"/>
        </w:rPr>
      </w:pPr>
    </w:p>
    <w:p w14:paraId="69A416E4" w14:textId="77777777" w:rsidR="00E83EDA" w:rsidRPr="007158D9" w:rsidRDefault="00E83EDA" w:rsidP="00E83EDA">
      <w:pPr>
        <w:autoSpaceDE w:val="0"/>
        <w:autoSpaceDN w:val="0"/>
        <w:adjustRightInd w:val="0"/>
        <w:snapToGrid w:val="0"/>
        <w:spacing w:line="240" w:lineRule="auto"/>
        <w:jc w:val="both"/>
        <w:rPr>
          <w:rFonts w:eastAsia="FrutigerLTStd-Light" w:cs="Arial"/>
          <w:b/>
          <w:color w:val="404040" w:themeColor="text1" w:themeTint="BF"/>
          <w:sz w:val="18"/>
          <w:szCs w:val="18"/>
          <w:lang w:val="x-none"/>
        </w:rPr>
      </w:pPr>
      <w:r w:rsidRPr="007158D9">
        <w:rPr>
          <w:rFonts w:eastAsia="FrutigerLTStd-Light" w:cs="Arial"/>
          <w:b/>
          <w:color w:val="404040" w:themeColor="text1" w:themeTint="BF"/>
          <w:sz w:val="18"/>
          <w:szCs w:val="18"/>
          <w:lang w:val="x-none"/>
        </w:rPr>
        <w:t xml:space="preserve">Register of interests, </w:t>
      </w:r>
      <w:r w:rsidRPr="007158D9">
        <w:rPr>
          <w:rFonts w:eastAsia="FrutigerLTStd-Light" w:cs="Arial"/>
          <w:b/>
          <w:color w:val="404040" w:themeColor="text1" w:themeTint="BF"/>
          <w:sz w:val="18"/>
          <w:szCs w:val="18"/>
        </w:rPr>
        <w:t>loyalties, gifts and hospitality</w:t>
      </w:r>
    </w:p>
    <w:p w14:paraId="570F2548"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Fellows are asked to declare their interests and loyalties and any gifts or hospitality received in connection with their role in the College. A declaration of interests and loyalties form is provided to keep the register up to date.</w:t>
      </w:r>
    </w:p>
    <w:p w14:paraId="7B16300B" w14:textId="5479008E"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 xml:space="preserve">The declaration of interests and loyalties should be updated </w:t>
      </w:r>
      <w:r w:rsidR="008266EE">
        <w:rPr>
          <w:rFonts w:eastAsia="FrutigerLTStd-Light" w:cs="Arial"/>
          <w:color w:val="404040" w:themeColor="text1" w:themeTint="BF"/>
          <w:sz w:val="18"/>
          <w:szCs w:val="18"/>
        </w:rPr>
        <w:t>by</w:t>
      </w:r>
      <w:r w:rsidRPr="007158D9">
        <w:rPr>
          <w:rFonts w:eastAsia="FrutigerLTStd-Light" w:cs="Arial"/>
          <w:color w:val="404040" w:themeColor="text1" w:themeTint="BF"/>
          <w:sz w:val="18"/>
          <w:szCs w:val="18"/>
        </w:rPr>
        <w:t xml:space="preserve"> </w:t>
      </w:r>
      <w:r w:rsidR="008266EE">
        <w:rPr>
          <w:rFonts w:eastAsia="FrutigerLTStd-Light" w:cs="Arial"/>
          <w:color w:val="404040" w:themeColor="text1" w:themeTint="BF"/>
          <w:sz w:val="18"/>
          <w:szCs w:val="18"/>
        </w:rPr>
        <w:t>1</w:t>
      </w:r>
      <w:r w:rsidR="008266EE" w:rsidRPr="008266EE">
        <w:rPr>
          <w:rFonts w:eastAsia="FrutigerLTStd-Light" w:cs="Arial"/>
          <w:color w:val="404040" w:themeColor="text1" w:themeTint="BF"/>
          <w:sz w:val="18"/>
          <w:szCs w:val="18"/>
          <w:vertAlign w:val="superscript"/>
        </w:rPr>
        <w:t>st</w:t>
      </w:r>
      <w:r w:rsidR="008266EE">
        <w:rPr>
          <w:rFonts w:eastAsia="FrutigerLTStd-Light" w:cs="Arial"/>
          <w:color w:val="404040" w:themeColor="text1" w:themeTint="BF"/>
          <w:sz w:val="18"/>
          <w:szCs w:val="18"/>
        </w:rPr>
        <w:t xml:space="preserve"> August</w:t>
      </w:r>
      <w:r w:rsidRPr="007158D9">
        <w:rPr>
          <w:rFonts w:eastAsia="FrutigerLTStd-Light" w:cs="Arial"/>
          <w:color w:val="404040" w:themeColor="text1" w:themeTint="BF"/>
          <w:sz w:val="18"/>
          <w:szCs w:val="18"/>
        </w:rPr>
        <w:t xml:space="preserve"> each year, being the first day of the </w:t>
      </w:r>
      <w:r w:rsidR="008266EE">
        <w:rPr>
          <w:rFonts w:eastAsia="FrutigerLTStd-Light" w:cs="Arial"/>
          <w:color w:val="404040" w:themeColor="text1" w:themeTint="BF"/>
          <w:sz w:val="18"/>
          <w:szCs w:val="18"/>
        </w:rPr>
        <w:t xml:space="preserve">College </w:t>
      </w:r>
      <w:r w:rsidRPr="007158D9">
        <w:rPr>
          <w:rFonts w:eastAsia="FrutigerLTStd-Light" w:cs="Arial"/>
          <w:color w:val="404040" w:themeColor="text1" w:themeTint="BF"/>
          <w:sz w:val="18"/>
          <w:szCs w:val="18"/>
        </w:rPr>
        <w:t xml:space="preserve">accounting year. It should be updated at least annually and also when any changes occur. Fellows who would like to discuss their entry on the register should please contact the </w:t>
      </w:r>
      <w:r w:rsidR="00162769">
        <w:rPr>
          <w:rFonts w:eastAsia="FrutigerLTStd-Light" w:cs="Arial"/>
          <w:color w:val="404040" w:themeColor="text1" w:themeTint="BF"/>
          <w:sz w:val="18"/>
          <w:szCs w:val="18"/>
        </w:rPr>
        <w:t>Treasurer</w:t>
      </w:r>
      <w:r w:rsidRPr="007158D9">
        <w:rPr>
          <w:rFonts w:eastAsia="FrutigerLTStd-Light" w:cs="Arial"/>
          <w:color w:val="404040" w:themeColor="text1" w:themeTint="BF"/>
          <w:sz w:val="18"/>
          <w:szCs w:val="18"/>
        </w:rPr>
        <w:t xml:space="preserve"> or Secretary to Governing Body.</w:t>
      </w:r>
    </w:p>
    <w:p w14:paraId="1D3DFDA0" w14:textId="77777777" w:rsidR="00E83EDA" w:rsidRPr="007158D9" w:rsidRDefault="00E83EDA" w:rsidP="00E83EDA">
      <w:pPr>
        <w:autoSpaceDE w:val="0"/>
        <w:autoSpaceDN w:val="0"/>
        <w:adjustRightInd w:val="0"/>
        <w:snapToGrid w:val="0"/>
        <w:spacing w:line="240" w:lineRule="auto"/>
        <w:jc w:val="both"/>
        <w:rPr>
          <w:rFonts w:eastAsia="Times New Roman" w:cs="Arial"/>
          <w:b/>
          <w:color w:val="404040" w:themeColor="text1" w:themeTint="BF"/>
          <w:sz w:val="18"/>
          <w:szCs w:val="18"/>
        </w:rPr>
      </w:pPr>
      <w:r w:rsidRPr="007158D9">
        <w:rPr>
          <w:rFonts w:eastAsia="Times New Roman" w:cs="Arial"/>
          <w:b/>
          <w:color w:val="404040" w:themeColor="text1" w:themeTint="BF"/>
          <w:sz w:val="18"/>
          <w:szCs w:val="18"/>
        </w:rPr>
        <w:t>Conflicts of interest or loyalty</w:t>
      </w:r>
    </w:p>
    <w:p w14:paraId="6E379EB1"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All conflicts of interest or loyalty, whether actual or potential, should be declared promptly at the earliest possible opportunity.</w:t>
      </w:r>
    </w:p>
    <w:p w14:paraId="66CFD5A6"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A Fellow who has a financial interest, however small, in a matter under discussion should declare the nature of their interest and withdraw from the meeting, unless they have been given permission by the Chair to stay and either speak or not, as the case may be. Such a Fellow may not vote.</w:t>
      </w:r>
    </w:p>
    <w:p w14:paraId="4E442A21"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A Fellow who has any interest in matter under discussion, which creates a real or perceived risk of bias should declare the nature of the interest and withdraw from the meeting, unless they have been given permission by the Chair to stay and either speak or not, as the case may be. Such a Fellow may not vote.</w:t>
      </w:r>
    </w:p>
    <w:p w14:paraId="28111240"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A Fellow who has any other interest which does not create a real risk of bias, but which might reasonably cause others to think it could influence their decision, should declare the nature of the interest, but may remain in the meeting, participate in the discussion and vote if they wish.</w:t>
      </w:r>
    </w:p>
    <w:p w14:paraId="31F5E80F"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If a Fellow is in any doubt about the application of this policy, he or she should heed the spirit as well as the wording of the policy and consult the Chair.</w:t>
      </w:r>
    </w:p>
    <w:p w14:paraId="41D453E0"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 xml:space="preserve">If a Fellow fails to declare an interest that is known to the Chair or the secretary, the Chair or secretary will declare that interest. </w:t>
      </w:r>
    </w:p>
    <w:p w14:paraId="09A29CB5" w14:textId="77777777" w:rsidR="00E83EDA" w:rsidRPr="007158D9" w:rsidRDefault="00E83EDA" w:rsidP="00E83EDA">
      <w:pPr>
        <w:autoSpaceDE w:val="0"/>
        <w:autoSpaceDN w:val="0"/>
        <w:adjustRightInd w:val="0"/>
        <w:snapToGrid w:val="0"/>
        <w:spacing w:line="240" w:lineRule="auto"/>
        <w:jc w:val="both"/>
        <w:rPr>
          <w:rFonts w:eastAsia="FrutigerLTStd-Light" w:cs="Arial"/>
          <w:b/>
          <w:color w:val="404040" w:themeColor="text1" w:themeTint="BF"/>
          <w:sz w:val="18"/>
          <w:szCs w:val="18"/>
        </w:rPr>
      </w:pPr>
      <w:r w:rsidRPr="007158D9">
        <w:rPr>
          <w:rFonts w:eastAsia="FrutigerLTStd-Light" w:cs="Arial"/>
          <w:b/>
          <w:color w:val="404040" w:themeColor="text1" w:themeTint="BF"/>
          <w:sz w:val="18"/>
          <w:szCs w:val="18"/>
        </w:rPr>
        <w:t>Decisions made under conflicts of interest and/or loyalty</w:t>
      </w:r>
    </w:p>
    <w:p w14:paraId="3E62878C" w14:textId="77777777" w:rsidR="00E83EDA"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 xml:space="preserve">In the event of the </w:t>
      </w:r>
      <w:r w:rsidRPr="007158D9">
        <w:rPr>
          <w:rFonts w:eastAsia="FrutigerLTStd-Light" w:cs="Arial"/>
          <w:color w:val="404040" w:themeColor="text1" w:themeTint="BF"/>
          <w:sz w:val="18"/>
          <w:szCs w:val="18"/>
        </w:rPr>
        <w:t xml:space="preserve">Fellows </w:t>
      </w:r>
      <w:r w:rsidRPr="007158D9">
        <w:rPr>
          <w:rFonts w:eastAsia="FrutigerLTStd-Light" w:cs="Arial"/>
          <w:color w:val="404040" w:themeColor="text1" w:themeTint="BF"/>
          <w:sz w:val="18"/>
          <w:szCs w:val="18"/>
          <w:lang w:val="x-none"/>
        </w:rPr>
        <w:t>having to decide upon a question in which a Fellow has an interest, all decisions will be made by vote, with a simple majority</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required</w:t>
      </w:r>
      <w:r w:rsidRPr="007158D9">
        <w:rPr>
          <w:rFonts w:eastAsia="FrutigerLTStd-Light" w:cs="Arial"/>
          <w:color w:val="404040" w:themeColor="text1" w:themeTint="BF"/>
          <w:sz w:val="18"/>
          <w:szCs w:val="18"/>
        </w:rPr>
        <w:t xml:space="preserve"> (unless an alternative voting arrangement is set out in the Statutes)</w:t>
      </w:r>
      <w:r w:rsidRPr="007158D9">
        <w:rPr>
          <w:rFonts w:eastAsia="FrutigerLTStd-Light" w:cs="Arial"/>
          <w:color w:val="404040" w:themeColor="text1" w:themeTint="BF"/>
          <w:sz w:val="18"/>
          <w:szCs w:val="18"/>
          <w:lang w:val="x-none"/>
        </w:rPr>
        <w:t>. A quorum must be present for the discussion and decision</w:t>
      </w:r>
      <w:r w:rsidRPr="007158D9">
        <w:rPr>
          <w:rFonts w:eastAsia="FrutigerLTStd-Light" w:cs="Arial"/>
          <w:color w:val="404040" w:themeColor="text1" w:themeTint="BF"/>
          <w:sz w:val="18"/>
          <w:szCs w:val="18"/>
        </w:rPr>
        <w:t xml:space="preserve">.  Any conflicted Fellows </w:t>
      </w:r>
      <w:r w:rsidRPr="007158D9">
        <w:rPr>
          <w:rFonts w:eastAsia="FrutigerLTStd-Light" w:cs="Arial"/>
          <w:color w:val="404040" w:themeColor="text1" w:themeTint="BF"/>
          <w:sz w:val="18"/>
          <w:szCs w:val="18"/>
          <w:lang w:val="x-none"/>
        </w:rPr>
        <w:t xml:space="preserve">will not </w:t>
      </w:r>
      <w:r w:rsidRPr="007158D9">
        <w:rPr>
          <w:rFonts w:eastAsia="FrutigerLTStd-Light" w:cs="Arial"/>
          <w:color w:val="404040" w:themeColor="text1" w:themeTint="BF"/>
          <w:sz w:val="18"/>
          <w:szCs w:val="18"/>
        </w:rPr>
        <w:t>count towards the quorum</w:t>
      </w:r>
      <w:r w:rsidRPr="007158D9">
        <w:rPr>
          <w:rFonts w:eastAsia="FrutigerLTStd-Light" w:cs="Arial"/>
          <w:color w:val="404040" w:themeColor="text1" w:themeTint="BF"/>
          <w:sz w:val="18"/>
          <w:szCs w:val="18"/>
          <w:lang w:val="x-none"/>
        </w:rPr>
        <w:t>.</w:t>
      </w:r>
      <w:r w:rsidRPr="007158D9">
        <w:rPr>
          <w:rFonts w:eastAsia="FrutigerLTStd-Light" w:cs="Arial"/>
          <w:color w:val="404040" w:themeColor="text1" w:themeTint="BF"/>
          <w:sz w:val="18"/>
          <w:szCs w:val="18"/>
        </w:rPr>
        <w:t xml:space="preserve"> Conflicted Fellows</w:t>
      </w:r>
      <w:r w:rsidRPr="007158D9">
        <w:rPr>
          <w:rFonts w:eastAsia="FrutigerLTStd-Light" w:cs="Arial"/>
          <w:color w:val="404040" w:themeColor="text1" w:themeTint="BF"/>
          <w:sz w:val="18"/>
          <w:szCs w:val="18"/>
          <w:lang w:val="x-none"/>
        </w:rPr>
        <w:t xml:space="preserve"> may not vote on matters affecting their own interests</w:t>
      </w:r>
      <w:r w:rsidRPr="007158D9">
        <w:rPr>
          <w:rFonts w:eastAsia="FrutigerLTStd-Light" w:cs="Arial"/>
          <w:color w:val="404040" w:themeColor="text1" w:themeTint="BF"/>
          <w:sz w:val="18"/>
          <w:szCs w:val="18"/>
        </w:rPr>
        <w:t>.</w:t>
      </w:r>
    </w:p>
    <w:p w14:paraId="64F6DDC0" w14:textId="77777777" w:rsidR="00884CEF" w:rsidRPr="007158D9" w:rsidRDefault="00884CEF"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Pr>
          <w:rFonts w:eastAsia="FrutigerLTStd-Light" w:cs="Arial"/>
          <w:color w:val="404040" w:themeColor="text1" w:themeTint="BF"/>
          <w:sz w:val="18"/>
          <w:szCs w:val="18"/>
        </w:rPr>
        <w:t>In the case of appointments or hiring if a Fellow is involved in a selection process where a connected person may be considered for the role, the Fellow should declare an interest and withdraw from the process at the earliest opportunity.</w:t>
      </w:r>
    </w:p>
    <w:p w14:paraId="6DA5EB0F"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 xml:space="preserve">All decisions under a conflict of interest will be recorded by </w:t>
      </w:r>
      <w:r w:rsidRPr="007158D9">
        <w:rPr>
          <w:rFonts w:eastAsia="Times New Roman" w:cs="Arial"/>
          <w:color w:val="404040" w:themeColor="text1" w:themeTint="BF"/>
          <w:sz w:val="18"/>
          <w:szCs w:val="18"/>
          <w:lang w:val="x-none"/>
        </w:rPr>
        <w:t>the College</w:t>
      </w:r>
      <w:r w:rsidRPr="007158D9">
        <w:rPr>
          <w:rFonts w:eastAsia="Times New Roman" w:cs="Arial"/>
          <w:color w:val="404040" w:themeColor="text1" w:themeTint="BF"/>
          <w:sz w:val="18"/>
          <w:szCs w:val="18"/>
        </w:rPr>
        <w:t xml:space="preserve">’s </w:t>
      </w:r>
      <w:r w:rsidRPr="007158D9">
        <w:rPr>
          <w:rFonts w:eastAsia="Times New Roman" w:cs="Arial"/>
          <w:color w:val="404040" w:themeColor="text1" w:themeTint="BF"/>
          <w:sz w:val="18"/>
          <w:szCs w:val="18"/>
          <w:lang w:val="x-none"/>
        </w:rPr>
        <w:t xml:space="preserve">secretary </w:t>
      </w:r>
      <w:r w:rsidRPr="007158D9">
        <w:rPr>
          <w:rFonts w:eastAsia="FrutigerLTStd-Light" w:cs="Arial"/>
          <w:color w:val="404040" w:themeColor="text1" w:themeTint="BF"/>
          <w:sz w:val="18"/>
          <w:szCs w:val="18"/>
          <w:lang w:val="x-none"/>
        </w:rPr>
        <w:t>and</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reported in the minutes of the meeting. The report will record:</w:t>
      </w:r>
    </w:p>
    <w:p w14:paraId="11379643"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w:t>
      </w:r>
      <w:r w:rsidRPr="007158D9">
        <w:rPr>
          <w:rFonts w:eastAsia="FrutigerLTStd-Light" w:cs="Arial"/>
          <w:color w:val="404040" w:themeColor="text1" w:themeTint="BF"/>
          <w:sz w:val="18"/>
          <w:szCs w:val="18"/>
          <w:lang w:val="x-none"/>
        </w:rPr>
        <w:tab/>
        <w:t xml:space="preserve"> the nature and extent of the conflict</w:t>
      </w:r>
    </w:p>
    <w:p w14:paraId="1C8C4CE7"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w:t>
      </w:r>
      <w:r w:rsidRPr="007158D9">
        <w:rPr>
          <w:rFonts w:eastAsia="FrutigerLTStd-Light" w:cs="Arial"/>
          <w:color w:val="404040" w:themeColor="text1" w:themeTint="BF"/>
          <w:sz w:val="18"/>
          <w:szCs w:val="18"/>
          <w:lang w:val="x-none"/>
        </w:rPr>
        <w:tab/>
        <w:t xml:space="preserve"> an outline of the discussion</w:t>
      </w:r>
    </w:p>
    <w:p w14:paraId="4D6EF51C"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w:t>
      </w:r>
      <w:r w:rsidRPr="007158D9">
        <w:rPr>
          <w:rFonts w:eastAsia="FrutigerLTStd-Light" w:cs="Arial"/>
          <w:color w:val="404040" w:themeColor="text1" w:themeTint="BF"/>
          <w:sz w:val="18"/>
          <w:szCs w:val="18"/>
          <w:lang w:val="x-none"/>
        </w:rPr>
        <w:tab/>
        <w:t xml:space="preserve"> the actions taken to manage the conflict.</w:t>
      </w:r>
    </w:p>
    <w:p w14:paraId="34BE200B"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The secretary should take special care to ensure that minutes or other documents</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relating to the item presenting a conflict are</w:t>
      </w:r>
      <w:r w:rsidRPr="007158D9">
        <w:rPr>
          <w:rFonts w:eastAsia="FrutigerLTStd-Light" w:cs="Arial"/>
          <w:color w:val="404040" w:themeColor="text1" w:themeTint="BF"/>
          <w:sz w:val="18"/>
          <w:szCs w:val="18"/>
        </w:rPr>
        <w:t>, where necessary,</w:t>
      </w:r>
      <w:r w:rsidRPr="007158D9">
        <w:rPr>
          <w:rFonts w:eastAsia="FrutigerLTStd-Light" w:cs="Arial"/>
          <w:color w:val="404040" w:themeColor="text1" w:themeTint="BF"/>
          <w:sz w:val="18"/>
          <w:szCs w:val="18"/>
          <w:lang w:val="x-none"/>
        </w:rPr>
        <w:t xml:space="preserve"> appropriately redacted for the person facing</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the conflict. Where a Fellow benefits from the decision, this will be reported in the annual report and</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accounts in accordance with the current Charities SORP.</w:t>
      </w:r>
    </w:p>
    <w:p w14:paraId="7CE01CE9" w14:textId="77777777" w:rsidR="00E83EDA" w:rsidRPr="007158D9" w:rsidRDefault="00E83EDA" w:rsidP="00E83EDA">
      <w:pPr>
        <w:autoSpaceDE w:val="0"/>
        <w:autoSpaceDN w:val="0"/>
        <w:adjustRightInd w:val="0"/>
        <w:snapToGrid w:val="0"/>
        <w:spacing w:line="240" w:lineRule="auto"/>
        <w:jc w:val="both"/>
        <w:rPr>
          <w:rFonts w:eastAsia="FrutigerLTStd-Light" w:cs="Arial"/>
          <w:b/>
          <w:color w:val="404040" w:themeColor="text1" w:themeTint="BF"/>
          <w:sz w:val="18"/>
          <w:szCs w:val="18"/>
        </w:rPr>
      </w:pPr>
      <w:r w:rsidRPr="007158D9">
        <w:rPr>
          <w:rFonts w:eastAsia="FrutigerLTStd-Light" w:cs="Arial"/>
          <w:b/>
          <w:color w:val="404040" w:themeColor="text1" w:themeTint="BF"/>
          <w:sz w:val="18"/>
          <w:szCs w:val="18"/>
        </w:rPr>
        <w:t>Inherent conflicts</w:t>
      </w:r>
    </w:p>
    <w:p w14:paraId="3CC20B75"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 xml:space="preserve">It is recognised that all the Fellows are also employees of the College and Oxford University. </w:t>
      </w:r>
    </w:p>
    <w:p w14:paraId="7B3E683C" w14:textId="77777777" w:rsidR="00E83EDA"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 xml:space="preserve">When carrying out their roles as charity trustees, all Fellows must act solely in the best interests of the College. </w:t>
      </w:r>
    </w:p>
    <w:p w14:paraId="2431B2BF" w14:textId="77777777" w:rsidR="00546B63" w:rsidRPr="007158D9" w:rsidRDefault="00546B63"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Pr>
          <w:rFonts w:eastAsia="FrutigerLTStd-Light" w:cs="Arial"/>
          <w:color w:val="404040" w:themeColor="text1" w:themeTint="BF"/>
          <w:sz w:val="18"/>
          <w:szCs w:val="18"/>
        </w:rPr>
        <w:lastRenderedPageBreak/>
        <w:t xml:space="preserve">Where significant decisions need to be made for example in relation to benefits where a majority of Fellows may be conflicted as employees, independent guidance should be sought, for example via the Remuneration Committee (see separate Terms of Reference.) </w:t>
      </w:r>
      <w:r w:rsidR="00F8346E">
        <w:rPr>
          <w:rFonts w:eastAsia="FrutigerLTStd-Light" w:cs="Arial"/>
          <w:color w:val="404040" w:themeColor="text1" w:themeTint="BF"/>
          <w:sz w:val="18"/>
          <w:szCs w:val="18"/>
        </w:rPr>
        <w:t>This may include seeking guidance on whether it is appropriate for Governing Body to consider the matter at all.</w:t>
      </w:r>
    </w:p>
    <w:p w14:paraId="52C15F45" w14:textId="77777777" w:rsidR="00E83EDA" w:rsidRPr="007158D9" w:rsidRDefault="00E83EDA" w:rsidP="00E83EDA">
      <w:pPr>
        <w:autoSpaceDE w:val="0"/>
        <w:autoSpaceDN w:val="0"/>
        <w:adjustRightInd w:val="0"/>
        <w:snapToGrid w:val="0"/>
        <w:spacing w:line="240" w:lineRule="auto"/>
        <w:jc w:val="both"/>
        <w:rPr>
          <w:rFonts w:eastAsia="FrutigerLTStd-Light" w:cs="Arial"/>
          <w:b/>
          <w:color w:val="404040" w:themeColor="text1" w:themeTint="BF"/>
          <w:sz w:val="18"/>
          <w:szCs w:val="18"/>
        </w:rPr>
      </w:pPr>
      <w:r w:rsidRPr="007158D9">
        <w:rPr>
          <w:rFonts w:eastAsia="FrutigerLTStd-Light" w:cs="Arial"/>
          <w:b/>
          <w:color w:val="404040" w:themeColor="text1" w:themeTint="BF"/>
          <w:sz w:val="18"/>
          <w:szCs w:val="18"/>
        </w:rPr>
        <w:t>Gifts and hospitality</w:t>
      </w:r>
    </w:p>
    <w:p w14:paraId="597A1D98" w14:textId="77777777" w:rsidR="00294858" w:rsidRPr="00294858" w:rsidRDefault="00294858" w:rsidP="00294858">
      <w:pPr>
        <w:rPr>
          <w:sz w:val="18"/>
          <w:szCs w:val="18"/>
        </w:rPr>
      </w:pPr>
      <w:r w:rsidRPr="00294858">
        <w:rPr>
          <w:sz w:val="18"/>
          <w:szCs w:val="18"/>
        </w:rPr>
        <w:t>All gifts to and hospitality for Fellows should be declared and recorded, when received, in a gift register to be maintained by the Principal’s Personal Assistant. This is especially relevant to Fellows who may be directly involved in recommendations on procurement on behalf of the College. The information recorded should include its estimated value, the date on which it was received, who it was given by and the reason for the gift. The record of gifts will not be published but be available for inspection on request.</w:t>
      </w:r>
    </w:p>
    <w:p w14:paraId="3CCE37B2" w14:textId="77777777" w:rsidR="00294858" w:rsidRPr="00294858" w:rsidRDefault="00294858" w:rsidP="00294858">
      <w:pPr>
        <w:rPr>
          <w:sz w:val="18"/>
          <w:szCs w:val="18"/>
        </w:rPr>
      </w:pPr>
      <w:r w:rsidRPr="00294858">
        <w:rPr>
          <w:sz w:val="18"/>
          <w:szCs w:val="18"/>
        </w:rPr>
        <w:t xml:space="preserve">Gifts and hospitality should never be solicited. </w:t>
      </w:r>
    </w:p>
    <w:p w14:paraId="4E3B7B95" w14:textId="77777777" w:rsidR="00294858" w:rsidRPr="00294858" w:rsidRDefault="00294858" w:rsidP="00294858">
      <w:pPr>
        <w:rPr>
          <w:sz w:val="18"/>
          <w:szCs w:val="18"/>
        </w:rPr>
      </w:pPr>
      <w:r w:rsidRPr="00294858">
        <w:rPr>
          <w:sz w:val="18"/>
          <w:szCs w:val="18"/>
        </w:rPr>
        <w:t xml:space="preserve">Gifts and hospitality with a value of under £100 can be accepted providing that the gift or hospitality is not given or accepted with an expectation that there is any obligation owed as a result of the gift. Where a gift or hospitality is received or offered which exceeds the value of £100, unless the written consent of the </w:t>
      </w:r>
      <w:proofErr w:type="gramStart"/>
      <w:r w:rsidRPr="00294858">
        <w:rPr>
          <w:sz w:val="18"/>
          <w:szCs w:val="18"/>
        </w:rPr>
        <w:t>Principal</w:t>
      </w:r>
      <w:proofErr w:type="gramEnd"/>
      <w:r w:rsidRPr="00294858">
        <w:rPr>
          <w:sz w:val="18"/>
          <w:szCs w:val="18"/>
        </w:rPr>
        <w:t xml:space="preserve"> is given, the hospitality should be declined, the gift returned to the sender, donated to another charitable organisation, or if practical distributed to other members of staff not directly involved in the donation. </w:t>
      </w:r>
    </w:p>
    <w:p w14:paraId="011AC934" w14:textId="45AA5463" w:rsidR="00294858" w:rsidRDefault="00294858" w:rsidP="00294858">
      <w:pPr>
        <w:autoSpaceDE w:val="0"/>
        <w:autoSpaceDN w:val="0"/>
        <w:adjustRightInd w:val="0"/>
        <w:snapToGrid w:val="0"/>
        <w:spacing w:line="240" w:lineRule="auto"/>
        <w:jc w:val="both"/>
        <w:rPr>
          <w:sz w:val="18"/>
          <w:szCs w:val="18"/>
        </w:rPr>
      </w:pPr>
      <w:r w:rsidRPr="00294858">
        <w:rPr>
          <w:sz w:val="18"/>
          <w:szCs w:val="18"/>
        </w:rPr>
        <w:t>Gifts and hospitality intended to influence the decisions of Fellows, or which could reasonably give the impression that they are intended to influence the decisions of Fellows, should never be accepted.</w:t>
      </w:r>
    </w:p>
    <w:p w14:paraId="46E3CD00" w14:textId="77777777" w:rsidR="00294858" w:rsidRPr="00A45859" w:rsidRDefault="00294858" w:rsidP="00294858">
      <w:pPr>
        <w:spacing w:after="0"/>
        <w:rPr>
          <w:b/>
          <w:bCs/>
          <w:sz w:val="18"/>
          <w:szCs w:val="18"/>
        </w:rPr>
      </w:pPr>
      <w:r w:rsidRPr="00A45859">
        <w:rPr>
          <w:b/>
          <w:bCs/>
          <w:sz w:val="18"/>
          <w:szCs w:val="18"/>
        </w:rPr>
        <w:t>Admissions</w:t>
      </w:r>
    </w:p>
    <w:p w14:paraId="46B08E30" w14:textId="5185E4EC" w:rsidR="00294858" w:rsidRPr="00A45859" w:rsidRDefault="00294858" w:rsidP="00294858">
      <w:pPr>
        <w:autoSpaceDE w:val="0"/>
        <w:autoSpaceDN w:val="0"/>
        <w:adjustRightInd w:val="0"/>
        <w:snapToGrid w:val="0"/>
        <w:spacing w:line="240" w:lineRule="auto"/>
        <w:jc w:val="both"/>
        <w:rPr>
          <w:sz w:val="18"/>
          <w:szCs w:val="18"/>
        </w:rPr>
      </w:pPr>
      <w:r w:rsidRPr="00A45859">
        <w:rPr>
          <w:rStyle w:val="normaltextrun"/>
          <w:rFonts w:ascii="Calibri" w:hAnsi="Calibri"/>
          <w:color w:val="000000"/>
          <w:sz w:val="18"/>
          <w:szCs w:val="18"/>
        </w:rPr>
        <w:t>Fellows involved in admissions, recruitment or contract negotiation should neither deal with, nor make decisions about, applicants or other parties in negotiations that are known to them. Where it is not practical to be entirely removed from a process, the conflict needs to be declared and managed transparently. For example, a conflicted Fellow should not be the sole decision-maker in the appointment, hiring, promotion, supervision or evaluation of a person with whom they have a close personal relationship. A Fellow who is on the board of governors of a school should not be involved in considering a student from that school for an undergraduate place.</w:t>
      </w:r>
    </w:p>
    <w:p w14:paraId="712ABF35" w14:textId="65336E49" w:rsidR="00E83EDA" w:rsidRPr="007158D9" w:rsidRDefault="00E83EDA" w:rsidP="00294858">
      <w:pPr>
        <w:autoSpaceDE w:val="0"/>
        <w:autoSpaceDN w:val="0"/>
        <w:adjustRightInd w:val="0"/>
        <w:snapToGrid w:val="0"/>
        <w:spacing w:line="240" w:lineRule="auto"/>
        <w:jc w:val="both"/>
        <w:rPr>
          <w:rFonts w:eastAsia="Times New Roman" w:cs="Arial"/>
          <w:b/>
          <w:color w:val="404040" w:themeColor="text1" w:themeTint="BF"/>
          <w:sz w:val="18"/>
          <w:szCs w:val="18"/>
          <w:lang w:val="x-none"/>
        </w:rPr>
      </w:pPr>
      <w:r w:rsidRPr="007158D9">
        <w:rPr>
          <w:rFonts w:eastAsia="Times New Roman" w:cs="Arial"/>
          <w:b/>
          <w:color w:val="404040" w:themeColor="text1" w:themeTint="BF"/>
          <w:sz w:val="18"/>
          <w:szCs w:val="18"/>
          <w:lang w:val="x-none"/>
        </w:rPr>
        <w:t>Managing contracts</w:t>
      </w:r>
    </w:p>
    <w:p w14:paraId="0FF640D4"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lang w:val="x-none"/>
        </w:rPr>
      </w:pPr>
      <w:r w:rsidRPr="007158D9">
        <w:rPr>
          <w:rFonts w:eastAsia="FrutigerLTStd-Light" w:cs="Arial"/>
          <w:color w:val="404040" w:themeColor="text1" w:themeTint="BF"/>
          <w:sz w:val="18"/>
          <w:szCs w:val="18"/>
          <w:lang w:val="x-none"/>
        </w:rPr>
        <w:t xml:space="preserve">If </w:t>
      </w:r>
      <w:r w:rsidRPr="007158D9">
        <w:rPr>
          <w:rFonts w:eastAsia="FrutigerLTStd-Light" w:cs="Arial"/>
          <w:color w:val="404040" w:themeColor="text1" w:themeTint="BF"/>
          <w:sz w:val="18"/>
          <w:szCs w:val="18"/>
        </w:rPr>
        <w:t>a Fellow has</w:t>
      </w:r>
      <w:r w:rsidRPr="007158D9">
        <w:rPr>
          <w:rFonts w:eastAsia="FrutigerLTStd-Light" w:cs="Arial"/>
          <w:color w:val="404040" w:themeColor="text1" w:themeTint="BF"/>
          <w:sz w:val="18"/>
          <w:szCs w:val="18"/>
          <w:lang w:val="x-none"/>
        </w:rPr>
        <w:t xml:space="preserve"> a conflict of interest, </w:t>
      </w:r>
      <w:r w:rsidRPr="007158D9">
        <w:rPr>
          <w:rFonts w:eastAsia="FrutigerLTStd-Light" w:cs="Arial"/>
          <w:color w:val="404040" w:themeColor="text1" w:themeTint="BF"/>
          <w:sz w:val="18"/>
          <w:szCs w:val="18"/>
        </w:rPr>
        <w:t>that Fellow</w:t>
      </w:r>
      <w:r w:rsidRPr="007158D9">
        <w:rPr>
          <w:rFonts w:eastAsia="FrutigerLTStd-Light" w:cs="Arial"/>
          <w:color w:val="404040" w:themeColor="text1" w:themeTint="BF"/>
          <w:sz w:val="18"/>
          <w:szCs w:val="18"/>
          <w:lang w:val="x-none"/>
        </w:rPr>
        <w:t xml:space="preserve"> must not be involved in managing or monitoring a</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 xml:space="preserve">contract in which </w:t>
      </w:r>
      <w:r w:rsidRPr="007158D9">
        <w:rPr>
          <w:rFonts w:eastAsia="FrutigerLTStd-Light" w:cs="Arial"/>
          <w:color w:val="404040" w:themeColor="text1" w:themeTint="BF"/>
          <w:sz w:val="18"/>
          <w:szCs w:val="18"/>
        </w:rPr>
        <w:t>they</w:t>
      </w:r>
      <w:r w:rsidRPr="007158D9">
        <w:rPr>
          <w:rFonts w:eastAsia="FrutigerLTStd-Light" w:cs="Arial"/>
          <w:color w:val="404040" w:themeColor="text1" w:themeTint="BF"/>
          <w:sz w:val="18"/>
          <w:szCs w:val="18"/>
          <w:lang w:val="x-none"/>
        </w:rPr>
        <w:t xml:space="preserve"> have an interest. Monitoring arrangements for such contracts will</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include provisions for an independent challenge of bills and invoices, and termination of</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the contract if the relationship is unsatisfactory.</w:t>
      </w:r>
    </w:p>
    <w:p w14:paraId="7521C022" w14:textId="77777777" w:rsidR="00E83EDA" w:rsidRPr="007158D9" w:rsidRDefault="00E83EDA" w:rsidP="00E83EDA">
      <w:pPr>
        <w:autoSpaceDE w:val="0"/>
        <w:autoSpaceDN w:val="0"/>
        <w:adjustRightInd w:val="0"/>
        <w:snapToGrid w:val="0"/>
        <w:spacing w:line="240" w:lineRule="auto"/>
        <w:jc w:val="both"/>
        <w:rPr>
          <w:rFonts w:eastAsia="Times New Roman" w:cs="Arial"/>
          <w:b/>
          <w:color w:val="404040" w:themeColor="text1" w:themeTint="BF"/>
          <w:sz w:val="18"/>
          <w:szCs w:val="18"/>
        </w:rPr>
      </w:pPr>
      <w:r w:rsidRPr="007158D9">
        <w:rPr>
          <w:rFonts w:eastAsia="Times New Roman" w:cs="Arial"/>
          <w:b/>
          <w:color w:val="404040" w:themeColor="text1" w:themeTint="BF"/>
          <w:sz w:val="18"/>
          <w:szCs w:val="18"/>
        </w:rPr>
        <w:t>Staff and volunteers</w:t>
      </w:r>
    </w:p>
    <w:p w14:paraId="2AD4BE41" w14:textId="77777777"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rPr>
        <w:t>This policy has been written to help Fellows to discharge their legal duty to act only in the best independent interests of the College. Although this legal duty does not extend to staff or volunteers, the spirit of this policy applies equally to staff and volunteers to enable Fellows to discharge their duty. In practice, therefore, staff and volunteers should act appropriately where a conflict of interest or loyalty arises over above those which are inherent in their role as employee or volunteer.</w:t>
      </w:r>
    </w:p>
    <w:p w14:paraId="3E939EA7" w14:textId="77777777" w:rsidR="00E83EDA" w:rsidRPr="007158D9" w:rsidRDefault="00E83EDA" w:rsidP="00E83EDA">
      <w:pPr>
        <w:autoSpaceDE w:val="0"/>
        <w:autoSpaceDN w:val="0"/>
        <w:adjustRightInd w:val="0"/>
        <w:snapToGrid w:val="0"/>
        <w:spacing w:line="240" w:lineRule="auto"/>
        <w:jc w:val="both"/>
        <w:rPr>
          <w:rFonts w:eastAsia="Times New Roman" w:cs="Arial"/>
          <w:b/>
          <w:color w:val="404040" w:themeColor="text1" w:themeTint="BF"/>
          <w:sz w:val="18"/>
          <w:szCs w:val="18"/>
          <w:lang w:val="x-none"/>
        </w:rPr>
      </w:pPr>
      <w:r w:rsidRPr="007158D9">
        <w:rPr>
          <w:rFonts w:eastAsia="Times New Roman" w:cs="Arial"/>
          <w:b/>
          <w:color w:val="404040" w:themeColor="text1" w:themeTint="BF"/>
          <w:sz w:val="18"/>
          <w:szCs w:val="18"/>
          <w:lang w:val="x-none"/>
        </w:rPr>
        <w:t>Data protection</w:t>
      </w:r>
    </w:p>
    <w:p w14:paraId="403A3ABE" w14:textId="3594CD0C" w:rsidR="00E83EDA" w:rsidRPr="007158D9" w:rsidRDefault="00E83EDA" w:rsidP="00E83EDA">
      <w:pPr>
        <w:autoSpaceDE w:val="0"/>
        <w:autoSpaceDN w:val="0"/>
        <w:adjustRightInd w:val="0"/>
        <w:snapToGrid w:val="0"/>
        <w:spacing w:line="240" w:lineRule="auto"/>
        <w:jc w:val="both"/>
        <w:rPr>
          <w:rFonts w:eastAsia="FrutigerLTStd-Light" w:cs="Arial"/>
          <w:color w:val="404040" w:themeColor="text1" w:themeTint="BF"/>
          <w:sz w:val="18"/>
          <w:szCs w:val="18"/>
        </w:rPr>
      </w:pPr>
      <w:r w:rsidRPr="007158D9">
        <w:rPr>
          <w:rFonts w:eastAsia="FrutigerLTStd-Light" w:cs="Arial"/>
          <w:color w:val="404040" w:themeColor="text1" w:themeTint="BF"/>
          <w:sz w:val="18"/>
          <w:szCs w:val="18"/>
          <w:lang w:val="x-none"/>
        </w:rPr>
        <w:t xml:space="preserve">The information provided </w:t>
      </w:r>
      <w:r w:rsidRPr="007158D9">
        <w:rPr>
          <w:rFonts w:eastAsia="FrutigerLTStd-Light" w:cs="Arial"/>
          <w:color w:val="404040" w:themeColor="text1" w:themeTint="BF"/>
          <w:sz w:val="18"/>
          <w:szCs w:val="18"/>
        </w:rPr>
        <w:t xml:space="preserve">in accordance with this policy </w:t>
      </w:r>
      <w:r w:rsidRPr="007158D9">
        <w:rPr>
          <w:rFonts w:eastAsia="FrutigerLTStd-Light" w:cs="Arial"/>
          <w:color w:val="404040" w:themeColor="text1" w:themeTint="BF"/>
          <w:sz w:val="18"/>
          <w:szCs w:val="18"/>
          <w:lang w:val="x-none"/>
        </w:rPr>
        <w:t>will be processed in accordance with data protection principles</w:t>
      </w:r>
      <w:r w:rsidRPr="007158D9">
        <w:rPr>
          <w:rFonts w:eastAsia="FrutigerLTStd-Light" w:cs="Arial"/>
          <w:color w:val="404040" w:themeColor="text1" w:themeTint="BF"/>
          <w:sz w:val="18"/>
          <w:szCs w:val="18"/>
        </w:rPr>
        <w:t xml:space="preserve"> </w:t>
      </w:r>
      <w:r w:rsidRPr="007158D9">
        <w:rPr>
          <w:rFonts w:eastAsia="FrutigerLTStd-Light" w:cs="Arial"/>
          <w:color w:val="404040" w:themeColor="text1" w:themeTint="BF"/>
          <w:sz w:val="18"/>
          <w:szCs w:val="18"/>
          <w:lang w:val="x-none"/>
        </w:rPr>
        <w:t xml:space="preserve">as set out in the </w:t>
      </w:r>
      <w:r w:rsidR="008266EE">
        <w:rPr>
          <w:rFonts w:eastAsia="FrutigerLTStd-Light" w:cs="Arial"/>
          <w:color w:val="404040" w:themeColor="text1" w:themeTint="BF"/>
          <w:sz w:val="18"/>
          <w:szCs w:val="18"/>
        </w:rPr>
        <w:t>GDPR</w:t>
      </w:r>
      <w:r w:rsidR="008266EE">
        <w:rPr>
          <w:rFonts w:eastAsia="FrutigerLTStd-Light" w:cs="Arial"/>
          <w:color w:val="404040" w:themeColor="text1" w:themeTint="BF"/>
          <w:sz w:val="18"/>
          <w:szCs w:val="18"/>
          <w:lang w:val="x-none"/>
        </w:rPr>
        <w:t xml:space="preserve"> Act 2018</w:t>
      </w:r>
      <w:r w:rsidRPr="007158D9">
        <w:rPr>
          <w:rFonts w:eastAsia="FrutigerLTStd-Light" w:cs="Arial"/>
          <w:color w:val="404040" w:themeColor="text1" w:themeTint="BF"/>
          <w:sz w:val="18"/>
          <w:szCs w:val="18"/>
          <w:lang w:val="x-none"/>
        </w:rPr>
        <w:t>. Data will be processed only to ensure that</w:t>
      </w:r>
      <w:r w:rsidRPr="007158D9">
        <w:rPr>
          <w:rFonts w:eastAsia="FrutigerLTStd-Light" w:cs="Arial"/>
          <w:color w:val="404040" w:themeColor="text1" w:themeTint="BF"/>
          <w:sz w:val="18"/>
          <w:szCs w:val="18"/>
        </w:rPr>
        <w:t xml:space="preserve"> </w:t>
      </w:r>
      <w:r w:rsidRPr="007158D9">
        <w:rPr>
          <w:rFonts w:eastAsia="Times New Roman" w:cs="Arial"/>
          <w:color w:val="404040" w:themeColor="text1" w:themeTint="BF"/>
          <w:sz w:val="18"/>
          <w:szCs w:val="18"/>
          <w:lang w:val="x-none"/>
        </w:rPr>
        <w:t>Fellows</w:t>
      </w:r>
      <w:r w:rsidRPr="007158D9">
        <w:rPr>
          <w:rFonts w:eastAsia="Times New Roman" w:cs="Arial"/>
          <w:color w:val="404040" w:themeColor="text1" w:themeTint="BF"/>
          <w:sz w:val="18"/>
          <w:szCs w:val="18"/>
        </w:rPr>
        <w:t xml:space="preserve"> </w:t>
      </w:r>
      <w:r w:rsidRPr="007158D9">
        <w:rPr>
          <w:rFonts w:eastAsia="FrutigerLTStd-Light" w:cs="Arial"/>
          <w:color w:val="404040" w:themeColor="text1" w:themeTint="BF"/>
          <w:sz w:val="18"/>
          <w:szCs w:val="18"/>
          <w:lang w:val="x-none"/>
        </w:rPr>
        <w:t xml:space="preserve">act in the best interests of </w:t>
      </w:r>
      <w:r w:rsidRPr="007158D9">
        <w:rPr>
          <w:rFonts w:eastAsia="Times New Roman" w:cs="Arial"/>
          <w:color w:val="404040" w:themeColor="text1" w:themeTint="BF"/>
          <w:sz w:val="18"/>
          <w:szCs w:val="18"/>
          <w:lang w:val="x-none"/>
        </w:rPr>
        <w:t xml:space="preserve">the College. </w:t>
      </w:r>
      <w:r w:rsidRPr="007158D9">
        <w:rPr>
          <w:rFonts w:eastAsia="FrutigerLTStd-Light" w:cs="Arial"/>
          <w:color w:val="404040" w:themeColor="text1" w:themeTint="BF"/>
          <w:sz w:val="18"/>
          <w:szCs w:val="18"/>
          <w:lang w:val="x-none"/>
        </w:rPr>
        <w:t>The information provided will not be used for any other purpose.</w:t>
      </w:r>
    </w:p>
    <w:p w14:paraId="14EC6F35" w14:textId="77777777" w:rsidR="00315ECC" w:rsidRPr="00502821" w:rsidRDefault="00315ECC" w:rsidP="00502821"/>
    <w:sectPr w:rsidR="00315ECC" w:rsidRPr="00502821" w:rsidSect="00523394">
      <w:footerReference w:type="default" r:id="rId8"/>
      <w:pgSz w:w="11907" w:h="16840"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FBAB" w14:textId="77777777" w:rsidR="00F423AB" w:rsidRDefault="00F423AB" w:rsidP="00C82318">
      <w:r>
        <w:separator/>
      </w:r>
    </w:p>
  </w:endnote>
  <w:endnote w:type="continuationSeparator" w:id="0">
    <w:p w14:paraId="43644510" w14:textId="77777777" w:rsidR="00F423AB" w:rsidRDefault="00F423AB"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Dax-Light">
    <w:altName w:val="Dax-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LTStd-Light">
    <w:altName w:val="Arial Unicode MS"/>
    <w:panose1 w:val="00000000000000000000"/>
    <w:charset w:val="00"/>
    <w:family w:val="auto"/>
    <w:notTrueType/>
    <w:pitch w:val="default"/>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4497" w14:textId="415E9872" w:rsidR="00082B54" w:rsidRPr="00082B54" w:rsidRDefault="00082B54" w:rsidP="00523394">
    <w:pPr>
      <w:pStyle w:val="Footer"/>
      <w:rPr>
        <w:rStyle w:val="PageNumber"/>
        <w:rFonts w:eastAsiaTheme="minorHAnsi"/>
      </w:rPr>
    </w:pPr>
    <w:r w:rsidRPr="00082B54">
      <w:rPr>
        <w:rStyle w:val="PageNumber"/>
        <w:rFonts w:eastAsiaTheme="minorHAnsi"/>
      </w:rPr>
      <w:fldChar w:fldCharType="begin"/>
    </w:r>
    <w:r w:rsidRPr="00082B54">
      <w:rPr>
        <w:rStyle w:val="PageNumber"/>
        <w:rFonts w:eastAsiaTheme="minorHAnsi"/>
      </w:rPr>
      <w:instrText xml:space="preserve"> PAGE   \* MERGEFORMAT </w:instrText>
    </w:r>
    <w:r w:rsidRPr="00082B54">
      <w:rPr>
        <w:rStyle w:val="PageNumber"/>
        <w:rFonts w:eastAsiaTheme="minorHAnsi"/>
      </w:rPr>
      <w:fldChar w:fldCharType="separate"/>
    </w:r>
    <w:r w:rsidR="002A0C82">
      <w:rPr>
        <w:rStyle w:val="PageNumber"/>
        <w:rFonts w:eastAsiaTheme="minorHAnsi"/>
        <w:noProof/>
      </w:rPr>
      <w:t>3</w:t>
    </w:r>
    <w:r w:rsidRPr="00082B54">
      <w:rPr>
        <w:rStyle w:val="PageNumber"/>
        <w:rFonts w:eastAsiaTheme="minorHAnsi"/>
      </w:rPr>
      <w:fldChar w:fldCharType="end"/>
    </w:r>
  </w:p>
  <w:p w14:paraId="1B3C29E7" w14:textId="0EC4BD58" w:rsidR="00082B54" w:rsidRDefault="004E001F" w:rsidP="00523394">
    <w:pPr>
      <w:pStyle w:val="DocNum"/>
    </w:pPr>
    <w:r>
      <w:rPr>
        <w:bCs/>
        <w:lang w:val="en-US"/>
      </w:rPr>
      <w:fldChar w:fldCharType="begin"/>
    </w:r>
    <w:r>
      <w:rPr>
        <w:bCs/>
        <w:lang w:val="en-US"/>
      </w:rPr>
      <w:instrText xml:space="preserve"> DOCPROPERTY  WSFooter  \* MERGEFORMAT </w:instrText>
    </w:r>
    <w:r>
      <w:rPr>
        <w:bCs/>
        <w:lang w:val="en-US"/>
      </w:rPr>
      <w:fldChar w:fldCharType="separate"/>
    </w:r>
    <w:r w:rsidR="002A0C82">
      <w:rPr>
        <w:bCs/>
        <w:lang w:val="en-US"/>
      </w:rPr>
      <w:t>PERS/64552763v1</w:t>
    </w:r>
    <w:r>
      <w:rPr>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6B15" w14:textId="77777777" w:rsidR="00F423AB" w:rsidRDefault="00F423AB" w:rsidP="00C82318">
      <w:r>
        <w:separator/>
      </w:r>
    </w:p>
  </w:footnote>
  <w:footnote w:type="continuationSeparator" w:id="0">
    <w:p w14:paraId="703115DE" w14:textId="77777777" w:rsidR="00F423AB" w:rsidRDefault="00F423AB"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A47F1E"/>
    <w:multiLevelType w:val="multilevel"/>
    <w:tmpl w:val="9418F108"/>
    <w:lvl w:ilvl="0">
      <w:start w:val="1"/>
      <w:numFmt w:val="upperLetter"/>
      <w:pStyle w:val="IntroductionStyle"/>
      <w:lvlText w:val="(%1)"/>
      <w:lvlJc w:val="left"/>
      <w:pPr>
        <w:tabs>
          <w:tab w:val="num" w:pos="1021"/>
        </w:tabs>
        <w:ind w:left="1021" w:hanging="1021"/>
      </w:pPr>
      <w:rPr>
        <w:rFonts w:cs="Times New Roman" w:hint="default"/>
        <w:kern w:val="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7253DDD"/>
    <w:multiLevelType w:val="multilevel"/>
    <w:tmpl w:val="D8E66E04"/>
    <w:lvl w:ilvl="0">
      <w:start w:val="1"/>
      <w:numFmt w:val="decimal"/>
      <w:pStyle w:val="PartiesStyle"/>
      <w:lvlText w:val="(%1)"/>
      <w:lvlJc w:val="left"/>
      <w:pPr>
        <w:tabs>
          <w:tab w:val="num" w:pos="1021"/>
        </w:tabs>
        <w:ind w:left="1021" w:hanging="1021"/>
      </w:pPr>
      <w:rPr>
        <w:rFonts w:cs="Times New Roman" w:hint="default"/>
        <w:kern w:val="0"/>
        <w:sz w:val="22"/>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lvlText w:val=""/>
      <w:lvlJc w:val="left"/>
      <w:pPr>
        <w:tabs>
          <w:tab w:val="num" w:pos="851"/>
        </w:tabs>
        <w:ind w:left="851" w:hanging="851"/>
      </w:pPr>
      <w:rPr>
        <w:rFonts w:ascii="Symbol" w:hAnsi="Symbol" w:hint="default"/>
        <w:b w:val="0"/>
        <w:i w:val="0"/>
        <w:color w:val="auto"/>
        <w:kern w:val="0"/>
        <w:sz w:val="22"/>
      </w:rPr>
    </w:lvl>
    <w:lvl w:ilvl="1">
      <w:start w:val="1"/>
      <w:numFmt w:val="bullet"/>
      <w:lvlText w:val=""/>
      <w:lvlJc w:val="left"/>
      <w:pPr>
        <w:tabs>
          <w:tab w:val="num" w:pos="1701"/>
        </w:tabs>
        <w:ind w:left="1701" w:hanging="850"/>
      </w:pPr>
      <w:rPr>
        <w:rFonts w:ascii="Symbol" w:hAnsi="Symbol" w:hint="default"/>
        <w:b w:val="0"/>
        <w:i w:val="0"/>
        <w:color w:val="auto"/>
        <w:sz w:val="21"/>
      </w:rPr>
    </w:lvl>
    <w:lvl w:ilvl="2">
      <w:start w:val="1"/>
      <w:numFmt w:val="bullet"/>
      <w:lvlText w:val=""/>
      <w:lvlJc w:val="left"/>
      <w:pPr>
        <w:tabs>
          <w:tab w:val="num" w:pos="2552"/>
        </w:tabs>
        <w:ind w:left="2552" w:hanging="851"/>
      </w:pPr>
      <w:rPr>
        <w:rFonts w:ascii="Symbol" w:hAnsi="Symbol" w:hint="default"/>
        <w:b w:val="0"/>
        <w:i w:val="0"/>
        <w:color w:val="auto"/>
        <w:sz w:val="21"/>
      </w:rPr>
    </w:lvl>
    <w:lvl w:ilvl="3">
      <w:start w:val="1"/>
      <w:numFmt w:val="bullet"/>
      <w:lvlText w:val=""/>
      <w:lvlJc w:val="left"/>
      <w:pPr>
        <w:tabs>
          <w:tab w:val="num" w:pos="3402"/>
        </w:tabs>
        <w:ind w:left="3402" w:hanging="850"/>
      </w:pPr>
      <w:rPr>
        <w:rFonts w:ascii="Symbol" w:hAnsi="Symbol" w:cs="Times New Roman" w:hint="default"/>
        <w:color w:val="auto"/>
        <w:sz w:val="21"/>
      </w:rPr>
    </w:lvl>
    <w:lvl w:ilvl="4">
      <w:start w:val="1"/>
      <w:numFmt w:val="bullet"/>
      <w:lvlText w:val=""/>
      <w:lvlJc w:val="left"/>
      <w:pPr>
        <w:tabs>
          <w:tab w:val="num" w:pos="4253"/>
        </w:tabs>
        <w:ind w:left="4253" w:hanging="851"/>
      </w:pPr>
      <w:rPr>
        <w:rFonts w:ascii="Symbol" w:hAnsi="Symbol" w:cs="Times New Roman" w:hint="default"/>
        <w:color w:val="auto"/>
        <w:sz w:val="21"/>
      </w:rPr>
    </w:lvl>
    <w:lvl w:ilvl="5">
      <w:start w:val="1"/>
      <w:numFmt w:val="bullet"/>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625261A6"/>
    <w:name w:val="Bullet With Space"/>
    <w:lvl w:ilvl="0">
      <w:start w:val="1"/>
      <w:numFmt w:val="bullet"/>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85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F57CF2"/>
    <w:multiLevelType w:val="multilevel"/>
    <w:tmpl w:val="5F189D02"/>
    <w:name w:val="Background"/>
    <w:lvl w:ilvl="0">
      <w:start w:val="1"/>
      <w:numFmt w:val="upperLetter"/>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6E3386C"/>
    <w:multiLevelType w:val="multilevel"/>
    <w:tmpl w:val="3DA8D24E"/>
    <w:name w:val="Bullet List"/>
    <w:lvl w:ilvl="0">
      <w:start w:val="1"/>
      <w:numFmt w:val="bullet"/>
      <w:pStyle w:val="Bullet"/>
      <w:lvlText w:val=""/>
      <w:lvlJc w:val="left"/>
      <w:pPr>
        <w:tabs>
          <w:tab w:val="num" w:pos="1021"/>
        </w:tabs>
        <w:ind w:left="1021" w:hanging="1021"/>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B25D14"/>
    <w:multiLevelType w:val="multilevel"/>
    <w:tmpl w:val="E5A0E374"/>
    <w:name w:val="Definition_1"/>
    <w:lvl w:ilvl="0">
      <w:start w:val="1"/>
      <w:numFmt w:val="none"/>
      <w:suff w:val="nothing"/>
      <w:lvlText w:val=""/>
      <w:lvlJc w:val="left"/>
      <w:pPr>
        <w:ind w:left="1418" w:firstLine="0"/>
      </w:pPr>
      <w:rPr>
        <w:rFonts w:hint="default"/>
        <w:sz w:val="22"/>
      </w:rPr>
    </w:lvl>
    <w:lvl w:ilvl="1">
      <w:start w:val="1"/>
      <w:numFmt w:val="lowerLetter"/>
      <w:lvlText w:val="%1(%2)"/>
      <w:lvlJc w:val="left"/>
      <w:pPr>
        <w:tabs>
          <w:tab w:val="num" w:pos="2126"/>
        </w:tabs>
        <w:ind w:left="2126" w:hanging="708"/>
      </w:pPr>
      <w:rPr>
        <w:rFonts w:hint="default"/>
        <w:sz w:val="22"/>
      </w:rPr>
    </w:lvl>
    <w:lvl w:ilvl="2">
      <w:start w:val="1"/>
      <w:numFmt w:val="lowerRoman"/>
      <w:lvlText w:val="(%3)"/>
      <w:lvlJc w:val="left"/>
      <w:pPr>
        <w:tabs>
          <w:tab w:val="num" w:pos="2835"/>
        </w:tabs>
        <w:ind w:left="2835" w:hanging="709"/>
      </w:pPr>
      <w:rPr>
        <w:rFonts w:hint="default"/>
        <w:sz w:val="22"/>
      </w:rPr>
    </w:lvl>
    <w:lvl w:ilvl="3">
      <w:start w:val="1"/>
      <w:numFmt w:val="upperLetter"/>
      <w:lvlText w:val="(%4)"/>
      <w:lvlJc w:val="left"/>
      <w:pPr>
        <w:tabs>
          <w:tab w:val="num" w:pos="3544"/>
        </w:tabs>
        <w:ind w:left="3544" w:hanging="709"/>
      </w:pPr>
      <w:rPr>
        <w:rFonts w:hint="default"/>
        <w:sz w:val="2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8" w15:restartNumberingAfterBreak="0">
    <w:nsid w:val="1F146DF2"/>
    <w:multiLevelType w:val="multilevel"/>
    <w:tmpl w:val="9B24192E"/>
    <w:lvl w:ilvl="0">
      <w:start w:val="1"/>
      <w:numFmt w:val="upperLetter"/>
      <w:pStyle w:val="AppendixTitle"/>
      <w:suff w:val="nothing"/>
      <w:lvlText w:val="Appendix %1"/>
      <w:lvlJc w:val="left"/>
      <w:pPr>
        <w:ind w:left="0" w:firstLine="0"/>
      </w:pPr>
      <w:rPr>
        <w:rFonts w:cs="Times New Roman" w:hint="default"/>
        <w:b/>
        <w:i w:val="0"/>
        <w:caps/>
        <w:kern w:val="0"/>
        <w:sz w:val="22"/>
      </w:rPr>
    </w:lvl>
    <w:lvl w:ilvl="1">
      <w:start w:val="1"/>
      <w:numFmt w:val="none"/>
      <w:suff w:val="nothing"/>
      <w:lvlText w:val=""/>
      <w:lvlJc w:val="left"/>
      <w:pPr>
        <w:ind w:left="0" w:firstLine="0"/>
      </w:pPr>
      <w:rPr>
        <w:rFonts w:cs="Times New Roman" w:hint="default"/>
        <w:b/>
        <w:i w:val="0"/>
        <w:sz w:val="20"/>
      </w:rPr>
    </w:lvl>
    <w:lvl w:ilvl="2">
      <w:start w:val="1"/>
      <w:numFmt w:val="none"/>
      <w:lvlRestart w:val="1"/>
      <w:suff w:val="nothing"/>
      <w:lvlText w:val=""/>
      <w:lvlJc w:val="left"/>
      <w:pPr>
        <w:ind w:left="-32767" w:firstLine="32767"/>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32767" w:firstLine="32767"/>
      </w:pPr>
      <w:rPr>
        <w:rFonts w:cs="Times New Roman" w:hint="default"/>
        <w:sz w:val="20"/>
      </w:rPr>
    </w:lvl>
    <w:lvl w:ilvl="5">
      <w:start w:val="1"/>
      <w:numFmt w:val="none"/>
      <w:suff w:val="nothing"/>
      <w:lvlText w:val=""/>
      <w:lvlJc w:val="left"/>
      <w:pPr>
        <w:ind w:left="-32767" w:firstLine="32767"/>
      </w:pPr>
      <w:rPr>
        <w:rFonts w:ascii="Arial" w:hAnsi="Arial" w:cs="Times New Roman" w:hint="default"/>
        <w:sz w:val="20"/>
      </w:rPr>
    </w:lvl>
    <w:lvl w:ilvl="6">
      <w:start w:val="1"/>
      <w:numFmt w:val="none"/>
      <w:suff w:val="nothing"/>
      <w:lvlText w:val=""/>
      <w:lvlJc w:val="left"/>
      <w:pPr>
        <w:ind w:left="-32767" w:firstLine="32767"/>
      </w:pPr>
      <w:rPr>
        <w:rFonts w:cs="Times New Roman" w:hint="default"/>
        <w:sz w:val="20"/>
      </w:rPr>
    </w:lvl>
    <w:lvl w:ilvl="7">
      <w:start w:val="1"/>
      <w:numFmt w:val="none"/>
      <w:suff w:val="nothing"/>
      <w:lvlText w:val=""/>
      <w:lvlJc w:val="left"/>
      <w:pPr>
        <w:ind w:left="-32767" w:firstLine="32767"/>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9" w15:restartNumberingAfterBreak="0">
    <w:nsid w:val="29781883"/>
    <w:multiLevelType w:val="multilevel"/>
    <w:tmpl w:val="F8D00888"/>
    <w:name w:val="Heading"/>
    <w:lvl w:ilvl="0">
      <w:start w:val="1"/>
      <w:numFmt w:val="decimal"/>
      <w:pStyle w:val="Heading1"/>
      <w:lvlText w:val="%1."/>
      <w:lvlJc w:val="left"/>
      <w:pPr>
        <w:tabs>
          <w:tab w:val="num" w:pos="1021"/>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lowerLetter"/>
      <w:pStyle w:val="Heading4"/>
      <w:lvlText w:val="(%4)"/>
      <w:lvlJc w:val="left"/>
      <w:pPr>
        <w:tabs>
          <w:tab w:val="num" w:pos="1588"/>
        </w:tabs>
        <w:ind w:left="1588" w:hanging="567"/>
      </w:pPr>
      <w:rPr>
        <w:rFonts w:hint="default"/>
      </w:rPr>
    </w:lvl>
    <w:lvl w:ilvl="4">
      <w:start w:val="1"/>
      <w:numFmt w:val="lowerRoman"/>
      <w:pStyle w:val="Heading5"/>
      <w:lvlText w:val="(%5)"/>
      <w:lvlJc w:val="left"/>
      <w:pPr>
        <w:tabs>
          <w:tab w:val="num" w:pos="2155"/>
        </w:tabs>
        <w:ind w:left="2155" w:hanging="567"/>
      </w:pPr>
      <w:rPr>
        <w:rFonts w:hint="default"/>
      </w:rPr>
    </w:lvl>
    <w:lvl w:ilvl="5">
      <w:start w:val="1"/>
      <w:numFmt w:val="upperLetter"/>
      <w:pStyle w:val="Heading6"/>
      <w:lvlText w:val="(%6)"/>
      <w:lvlJc w:val="left"/>
      <w:pPr>
        <w:tabs>
          <w:tab w:val="num" w:pos="2722"/>
        </w:tabs>
        <w:ind w:left="272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10" w15:restartNumberingAfterBreak="0">
    <w:nsid w:val="391C2932"/>
    <w:multiLevelType w:val="multilevel"/>
    <w:tmpl w:val="CB90CDD2"/>
    <w:name w:val="Court"/>
    <w:lvl w:ilvl="0">
      <w:start w:val="1"/>
      <w:numFmt w:val="decimal"/>
      <w:pStyle w:val="CourtHeading1"/>
      <w:lvlText w:val="%1."/>
      <w:lvlJc w:val="left"/>
      <w:pPr>
        <w:tabs>
          <w:tab w:val="num" w:pos="1021"/>
        </w:tabs>
        <w:ind w:left="1021" w:hanging="1021"/>
      </w:pPr>
      <w:rPr>
        <w:rFonts w:hint="default"/>
      </w:rPr>
    </w:lvl>
    <w:lvl w:ilvl="1">
      <w:start w:val="1"/>
      <w:numFmt w:val="decimal"/>
      <w:pStyle w:val="CourtHeading2"/>
      <w:lvlText w:val="%1.%2"/>
      <w:lvlJc w:val="left"/>
      <w:pPr>
        <w:tabs>
          <w:tab w:val="num" w:pos="1021"/>
        </w:tabs>
        <w:ind w:left="1021" w:hanging="1021"/>
      </w:pPr>
      <w:rPr>
        <w:rFonts w:hint="default"/>
      </w:rPr>
    </w:lvl>
    <w:lvl w:ilvl="2">
      <w:start w:val="1"/>
      <w:numFmt w:val="decimal"/>
      <w:pStyle w:val="CourtHeading3"/>
      <w:lvlText w:val="%1.%2.%3"/>
      <w:lvlJc w:val="left"/>
      <w:pPr>
        <w:tabs>
          <w:tab w:val="num" w:pos="1021"/>
        </w:tabs>
        <w:ind w:left="1021" w:hanging="1021"/>
      </w:pPr>
      <w:rPr>
        <w:rFonts w:hint="default"/>
      </w:rPr>
    </w:lvl>
    <w:lvl w:ilvl="3">
      <w:start w:val="1"/>
      <w:numFmt w:val="lowerLetter"/>
      <w:pStyle w:val="CourtHeading4"/>
      <w:lvlText w:val="(%4)"/>
      <w:lvlJc w:val="left"/>
      <w:pPr>
        <w:tabs>
          <w:tab w:val="num" w:pos="1588"/>
        </w:tabs>
        <w:ind w:left="1588" w:hanging="567"/>
      </w:pPr>
      <w:rPr>
        <w:rFonts w:hint="default"/>
      </w:rPr>
    </w:lvl>
    <w:lvl w:ilvl="4">
      <w:start w:val="1"/>
      <w:numFmt w:val="lowerRoman"/>
      <w:pStyle w:val="CourtHeading5"/>
      <w:lvlText w:val="(%5)"/>
      <w:lvlJc w:val="left"/>
      <w:pPr>
        <w:tabs>
          <w:tab w:val="num" w:pos="2155"/>
        </w:tabs>
        <w:ind w:left="2155" w:hanging="567"/>
      </w:pPr>
      <w:rPr>
        <w:rFonts w:hint="default"/>
      </w:rPr>
    </w:lvl>
    <w:lvl w:ilvl="5">
      <w:start w:val="1"/>
      <w:numFmt w:val="upperLetter"/>
      <w:pStyle w:val="CourtHeading6"/>
      <w:lvlText w:val="(%6)"/>
      <w:lvlJc w:val="left"/>
      <w:pPr>
        <w:tabs>
          <w:tab w:val="num" w:pos="2722"/>
        </w:tabs>
        <w:ind w:left="2722"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32767" w:firstLine="32767"/>
      </w:pPr>
      <w:rPr>
        <w:rFonts w:hint="default"/>
      </w:rPr>
    </w:lvl>
  </w:abstractNum>
  <w:abstractNum w:abstractNumId="11" w15:restartNumberingAfterBreak="0">
    <w:nsid w:val="3B793E27"/>
    <w:multiLevelType w:val="multilevel"/>
    <w:tmpl w:val="B5D42EBE"/>
    <w:name w:val="Definitions"/>
    <w:lvl w:ilvl="0">
      <w:start w:val="1"/>
      <w:numFmt w:val="none"/>
      <w:pStyle w:val="Definitions"/>
      <w:suff w:val="nothing"/>
      <w:lvlText w:val=""/>
      <w:lvlJc w:val="left"/>
      <w:pPr>
        <w:ind w:left="1021" w:firstLine="0"/>
      </w:pPr>
      <w:rPr>
        <w:rFonts w:cs="Times New Roman" w:hint="default"/>
        <w:b/>
        <w:i w:val="0"/>
        <w:caps w:val="0"/>
        <w:kern w:val="0"/>
        <w:sz w:val="22"/>
      </w:rPr>
    </w:lvl>
    <w:lvl w:ilvl="1">
      <w:start w:val="1"/>
      <w:numFmt w:val="lowerLetter"/>
      <w:pStyle w:val="Definitions1"/>
      <w:lvlText w:val="(%2)"/>
      <w:lvlJc w:val="left"/>
      <w:pPr>
        <w:tabs>
          <w:tab w:val="num" w:pos="1588"/>
        </w:tabs>
        <w:ind w:left="1588" w:hanging="567"/>
      </w:pPr>
      <w:rPr>
        <w:rFonts w:cs="Times New Roman" w:hint="default"/>
        <w:b w:val="0"/>
        <w:i w:val="0"/>
        <w:sz w:val="22"/>
      </w:rPr>
    </w:lvl>
    <w:lvl w:ilvl="2">
      <w:start w:val="1"/>
      <w:numFmt w:val="lowerRoman"/>
      <w:pStyle w:val="Definitions2"/>
      <w:lvlText w:val="(%3)"/>
      <w:lvlJc w:val="left"/>
      <w:pPr>
        <w:tabs>
          <w:tab w:val="num" w:pos="2155"/>
        </w:tabs>
        <w:ind w:left="2155" w:hanging="567"/>
      </w:pPr>
      <w:rPr>
        <w:rFonts w:ascii="Arial" w:hAnsi="Arial" w:cs="Times New Roman" w:hint="default"/>
        <w:sz w:val="22"/>
      </w:rPr>
    </w:lvl>
    <w:lvl w:ilvl="3">
      <w:start w:val="1"/>
      <w:numFmt w:val="upperLetter"/>
      <w:pStyle w:val="Definitions3"/>
      <w:lvlText w:val="(%4)"/>
      <w:lvlJc w:val="left"/>
      <w:pPr>
        <w:tabs>
          <w:tab w:val="num" w:pos="2722"/>
        </w:tabs>
        <w:ind w:left="2722" w:hanging="567"/>
      </w:pPr>
      <w:rPr>
        <w:rFonts w:cs="Times New Roman" w:hint="default"/>
        <w:sz w:val="22"/>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0" w:firstLine="0"/>
      </w:pPr>
      <w:rPr>
        <w:rFonts w:ascii="Arial" w:hAnsi="Arial" w:cs="Times New Roman" w:hint="default"/>
        <w:sz w:val="20"/>
      </w:rPr>
    </w:lvl>
    <w:lvl w:ilvl="6">
      <w:start w:val="1"/>
      <w:numFmt w:val="none"/>
      <w:suff w:val="nothing"/>
      <w:lvlText w:val=""/>
      <w:lvlJc w:val="left"/>
      <w:pPr>
        <w:ind w:left="0" w:firstLine="0"/>
      </w:pPr>
      <w:rPr>
        <w:rFonts w:cs="Times New Roman" w:hint="default"/>
        <w:sz w:val="20"/>
      </w:rPr>
    </w:lvl>
    <w:lvl w:ilvl="7">
      <w:start w:val="1"/>
      <w:numFmt w:val="none"/>
      <w:suff w:val="nothing"/>
      <w:lvlText w:val=""/>
      <w:lvlJc w:val="left"/>
      <w:pPr>
        <w:ind w:left="0"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2" w15:restartNumberingAfterBreak="0">
    <w:nsid w:val="3C204700"/>
    <w:multiLevelType w:val="hybridMultilevel"/>
    <w:tmpl w:val="FBE2947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247BCC"/>
    <w:multiLevelType w:val="multilevel"/>
    <w:tmpl w:val="BC663820"/>
    <w:name w:val="Annex"/>
    <w:lvl w:ilvl="0">
      <w:start w:val="1"/>
      <w:numFmt w:val="decimal"/>
      <w:suff w:val="nothing"/>
      <w:lvlText w:val="Annex %1"/>
      <w:lvlJc w:val="left"/>
      <w:pPr>
        <w:ind w:left="0" w:firstLine="0"/>
      </w:pPr>
      <w:rPr>
        <w:rFonts w:hint="default"/>
      </w:rPr>
    </w:lvl>
    <w:lvl w:ilvl="1">
      <w:start w:val="1"/>
      <w:numFmt w:val="none"/>
      <w:suff w:val="nothing"/>
      <w:lvlText w:val=""/>
      <w:lvlJc w:val="left"/>
      <w:pPr>
        <w:ind w:left="-32767" w:firstLine="327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4" w15:restartNumberingAfterBreak="0">
    <w:nsid w:val="4B5C45F7"/>
    <w:multiLevelType w:val="multilevel"/>
    <w:tmpl w:val="D466038A"/>
    <w:name w:val="Heading"/>
    <w:lvl w:ilvl="0">
      <w:start w:val="1"/>
      <w:numFmt w:val="decimal"/>
      <w:lvlText w:val="%1."/>
      <w:lvlJc w:val="left"/>
      <w:pPr>
        <w:tabs>
          <w:tab w:val="num" w:pos="907"/>
        </w:tabs>
        <w:ind w:left="907" w:hanging="907"/>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07"/>
        </w:tabs>
        <w:ind w:left="907" w:hanging="90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74"/>
        </w:tabs>
        <w:ind w:left="1474"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041"/>
        </w:tabs>
        <w:ind w:left="2041"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608"/>
        </w:tabs>
        <w:ind w:left="2608" w:hanging="567"/>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D0743BC"/>
    <w:multiLevelType w:val="multilevel"/>
    <w:tmpl w:val="44665E50"/>
    <w:styleLink w:val="DefinitionNumb"/>
    <w:lvl w:ilvl="0">
      <w:start w:val="1"/>
      <w:numFmt w:val="lowerLetter"/>
      <w:lvlText w:val="(%1)"/>
      <w:lvlJc w:val="left"/>
      <w:pPr>
        <w:tabs>
          <w:tab w:val="num" w:pos="360"/>
        </w:tabs>
        <w:ind w:left="357" w:hanging="357"/>
      </w:pPr>
      <w:rPr>
        <w:rFonts w:hint="default"/>
        <w:b w:val="0"/>
        <w:i w:val="0"/>
        <w:sz w:val="22"/>
      </w:rPr>
    </w:lvl>
    <w:lvl w:ilvl="1">
      <w:start w:val="1"/>
      <w:numFmt w:val="lowerRoman"/>
      <w:lvlText w:val="(%2)"/>
      <w:lvlJc w:val="left"/>
      <w:pPr>
        <w:tabs>
          <w:tab w:val="num" w:pos="714"/>
        </w:tabs>
        <w:ind w:left="714" w:hanging="357"/>
      </w:pPr>
      <w:rPr>
        <w:rFonts w:hint="default"/>
      </w:rPr>
    </w:lvl>
    <w:lvl w:ilvl="2">
      <w:start w:val="1"/>
      <w:numFmt w:val="none"/>
      <w:suff w:val="nothing"/>
      <w:lvlText w:val=""/>
      <w:lvlJc w:val="righ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righ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right"/>
      <w:pPr>
        <w:ind w:left="714" w:firstLine="0"/>
      </w:pPr>
      <w:rPr>
        <w:rFonts w:hint="default"/>
      </w:rPr>
    </w:lvl>
  </w:abstractNum>
  <w:abstractNum w:abstractNumId="16" w15:restartNumberingAfterBreak="0">
    <w:nsid w:val="4D876D89"/>
    <w:multiLevelType w:val="hybridMultilevel"/>
    <w:tmpl w:val="C464D60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7CB51E7"/>
    <w:multiLevelType w:val="multilevel"/>
    <w:tmpl w:val="AE0CAFA8"/>
    <w:name w:val="Single Annexure"/>
    <w:lvl w:ilvl="0">
      <w:start w:val="1"/>
      <w:numFmt w:val="none"/>
      <w:suff w:val="nothing"/>
      <w:lvlText w:val="Annexure"/>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601678CA"/>
    <w:multiLevelType w:val="multilevel"/>
    <w:tmpl w:val="943C505C"/>
    <w:name w:val="Schedule"/>
    <w:lvl w:ilvl="0">
      <w:start w:val="1"/>
      <w:numFmt w:val="decimal"/>
      <w:pStyle w:val="ScheduleTitle1"/>
      <w:suff w:val="nothing"/>
      <w:lvlText w:val="Schedule %1"/>
      <w:lvlJc w:val="left"/>
      <w:pPr>
        <w:ind w:left="0" w:firstLine="0"/>
      </w:pPr>
      <w:rPr>
        <w:rFonts w:cs="Times New Roman" w:hint="default"/>
        <w:b/>
        <w:i w:val="0"/>
        <w:caps/>
        <w:kern w:val="0"/>
        <w:sz w:val="22"/>
      </w:rPr>
    </w:lvl>
    <w:lvl w:ilvl="1">
      <w:start w:val="1"/>
      <w:numFmt w:val="decimal"/>
      <w:pStyle w:val="SchedulePart"/>
      <w:suff w:val="nothing"/>
      <w:lvlText w:val="Part %2"/>
      <w:lvlJc w:val="left"/>
      <w:pPr>
        <w:ind w:left="0" w:firstLine="0"/>
      </w:pPr>
      <w:rPr>
        <w:rFonts w:cs="Times New Roman" w:hint="default"/>
        <w:b/>
        <w:i w:val="0"/>
        <w:sz w:val="22"/>
      </w:rPr>
    </w:lvl>
    <w:lvl w:ilvl="2">
      <w:start w:val="1"/>
      <w:numFmt w:val="decimal"/>
      <w:pStyle w:val="SHeading1"/>
      <w:lvlText w:val="%3."/>
      <w:lvlJc w:val="left"/>
      <w:pPr>
        <w:tabs>
          <w:tab w:val="num" w:pos="1021"/>
        </w:tabs>
        <w:ind w:left="1021" w:hanging="1021"/>
      </w:pPr>
      <w:rPr>
        <w:rFonts w:ascii="Arial" w:hAnsi="Arial" w:cs="Times New Roman" w:hint="default"/>
        <w:sz w:val="22"/>
      </w:rPr>
    </w:lvl>
    <w:lvl w:ilvl="3">
      <w:start w:val="1"/>
      <w:numFmt w:val="decimal"/>
      <w:pStyle w:val="SHeading2"/>
      <w:lvlText w:val="%3.%4"/>
      <w:lvlJc w:val="left"/>
      <w:pPr>
        <w:tabs>
          <w:tab w:val="num" w:pos="1021"/>
        </w:tabs>
        <w:ind w:left="1021" w:hanging="1021"/>
      </w:pPr>
      <w:rPr>
        <w:rFonts w:cs="Times New Roman" w:hint="default"/>
        <w:sz w:val="22"/>
      </w:rPr>
    </w:lvl>
    <w:lvl w:ilvl="4">
      <w:start w:val="1"/>
      <w:numFmt w:val="decimal"/>
      <w:pStyle w:val="SHeading3"/>
      <w:lvlText w:val="%3.%4.%5"/>
      <w:lvlJc w:val="left"/>
      <w:pPr>
        <w:tabs>
          <w:tab w:val="num" w:pos="1021"/>
        </w:tabs>
        <w:ind w:left="1021" w:hanging="1021"/>
      </w:pPr>
      <w:rPr>
        <w:rFonts w:cs="Times New Roman" w:hint="default"/>
        <w:sz w:val="22"/>
      </w:rPr>
    </w:lvl>
    <w:lvl w:ilvl="5">
      <w:start w:val="1"/>
      <w:numFmt w:val="lowerLetter"/>
      <w:pStyle w:val="SHeading4"/>
      <w:lvlText w:val="(%6)"/>
      <w:lvlJc w:val="left"/>
      <w:pPr>
        <w:tabs>
          <w:tab w:val="num" w:pos="1588"/>
        </w:tabs>
        <w:ind w:left="1588" w:hanging="567"/>
      </w:pPr>
      <w:rPr>
        <w:rFonts w:ascii="Arial" w:hAnsi="Arial" w:cs="Times New Roman" w:hint="default"/>
        <w:sz w:val="22"/>
      </w:rPr>
    </w:lvl>
    <w:lvl w:ilvl="6">
      <w:start w:val="1"/>
      <w:numFmt w:val="lowerRoman"/>
      <w:pStyle w:val="SHeading5"/>
      <w:lvlText w:val="(%7)"/>
      <w:lvlJc w:val="left"/>
      <w:pPr>
        <w:tabs>
          <w:tab w:val="num" w:pos="2155"/>
        </w:tabs>
        <w:ind w:left="2155" w:hanging="567"/>
      </w:pPr>
      <w:rPr>
        <w:rFonts w:cs="Times New Roman" w:hint="default"/>
        <w:sz w:val="22"/>
      </w:rPr>
    </w:lvl>
    <w:lvl w:ilvl="7">
      <w:start w:val="1"/>
      <w:numFmt w:val="upperLetter"/>
      <w:pStyle w:val="SHeading6"/>
      <w:lvlText w:val="(%8)"/>
      <w:lvlJc w:val="left"/>
      <w:pPr>
        <w:tabs>
          <w:tab w:val="num" w:pos="2722"/>
        </w:tabs>
        <w:ind w:left="2722" w:hanging="567"/>
      </w:pPr>
      <w:rPr>
        <w:rFonts w:cs="Times New Roman" w:hint="default"/>
        <w:sz w:val="22"/>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71232D24"/>
    <w:multiLevelType w:val="multilevel"/>
    <w:tmpl w:val="09763F60"/>
    <w:name w:val="Single Schedule"/>
    <w:lvl w:ilvl="0">
      <w:start w:val="1"/>
      <w:numFmt w:val="none"/>
      <w:suff w:val="nothing"/>
      <w:lvlText w:val="Schedule"/>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77A82F99"/>
    <w:multiLevelType w:val="multilevel"/>
    <w:tmpl w:val="5A840D9C"/>
    <w:lvl w:ilvl="0">
      <w:start w:val="1"/>
      <w:numFmt w:val="decimal"/>
      <w:lvlText w:val="%1."/>
      <w:lvlJc w:val="left"/>
      <w:pPr>
        <w:tabs>
          <w:tab w:val="num" w:pos="907"/>
        </w:tabs>
        <w:ind w:left="907" w:hanging="907"/>
      </w:pPr>
      <w:rPr>
        <w:rFonts w:hint="default"/>
        <w:caps w:val="0"/>
        <w:strike w:val="0"/>
        <w:dstrike w:val="0"/>
        <w:vanish w:val="0"/>
        <w:color w:val="auto"/>
        <w:vertAlign w:val="baseline"/>
      </w:rPr>
    </w:lvl>
    <w:lvl w:ilvl="1">
      <w:start w:val="1"/>
      <w:numFmt w:val="decimal"/>
      <w:lvlText w:val="%1.%2"/>
      <w:lvlJc w:val="left"/>
      <w:pPr>
        <w:tabs>
          <w:tab w:val="num" w:pos="907"/>
        </w:tabs>
        <w:ind w:left="907" w:hanging="907"/>
      </w:pPr>
      <w:rPr>
        <w:rFonts w:hint="default"/>
        <w:b w:val="0"/>
        <w:i w:val="0"/>
        <w:caps w:val="0"/>
        <w:strike w:val="0"/>
        <w:dstrike w:val="0"/>
        <w:vanish w:val="0"/>
        <w:color w:val="auto"/>
        <w:vertAlign w:val="baseline"/>
      </w:rPr>
    </w:lvl>
    <w:lvl w:ilvl="2">
      <w:start w:val="1"/>
      <w:numFmt w:val="decimal"/>
      <w:lvlText w:val="%1.%2.%3"/>
      <w:lvlJc w:val="left"/>
      <w:pPr>
        <w:tabs>
          <w:tab w:val="num" w:pos="907"/>
        </w:tabs>
        <w:ind w:left="907" w:hanging="907"/>
      </w:pPr>
      <w:rPr>
        <w:rFonts w:hint="default"/>
        <w:b w:val="0"/>
        <w:i w:val="0"/>
        <w:caps w:val="0"/>
        <w:strike w:val="0"/>
        <w:dstrike w:val="0"/>
        <w:vanish w:val="0"/>
        <w:color w:val="auto"/>
        <w:vertAlign w:val="baseline"/>
      </w:rPr>
    </w:lvl>
    <w:lvl w:ilvl="3">
      <w:start w:val="1"/>
      <w:numFmt w:val="lowerLetter"/>
      <w:lvlText w:val="(%4)"/>
      <w:lvlJc w:val="left"/>
      <w:pPr>
        <w:tabs>
          <w:tab w:val="num" w:pos="1474"/>
        </w:tabs>
        <w:ind w:left="1474" w:hanging="567"/>
      </w:pPr>
      <w:rPr>
        <w:rFonts w:hint="default"/>
        <w:b w:val="0"/>
        <w:i w:val="0"/>
        <w:caps w:val="0"/>
        <w:strike w:val="0"/>
        <w:dstrike w:val="0"/>
        <w:vanish w:val="0"/>
        <w:color w:val="auto"/>
        <w:vertAlign w:val="baseline"/>
      </w:rPr>
    </w:lvl>
    <w:lvl w:ilvl="4">
      <w:start w:val="1"/>
      <w:numFmt w:val="lowerRoman"/>
      <w:lvlText w:val="(%5)"/>
      <w:lvlJc w:val="left"/>
      <w:pPr>
        <w:tabs>
          <w:tab w:val="num" w:pos="2041"/>
        </w:tabs>
        <w:ind w:left="2041" w:hanging="567"/>
      </w:pPr>
      <w:rPr>
        <w:rFonts w:hint="default"/>
        <w:b w:val="0"/>
        <w:i w:val="0"/>
        <w:caps w:val="0"/>
        <w:strike w:val="0"/>
        <w:dstrike w:val="0"/>
        <w:vanish w:val="0"/>
        <w:color w:val="auto"/>
        <w:vertAlign w:val="baseline"/>
      </w:rPr>
    </w:lvl>
    <w:lvl w:ilvl="5">
      <w:start w:val="1"/>
      <w:numFmt w:val="upperLetter"/>
      <w:lvlText w:val="(%6)"/>
      <w:lvlJc w:val="left"/>
      <w:pPr>
        <w:tabs>
          <w:tab w:val="num" w:pos="2608"/>
        </w:tabs>
        <w:ind w:left="2608" w:hanging="567"/>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num w:numId="1">
    <w:abstractNumId w:val="8"/>
  </w:num>
  <w:num w:numId="2">
    <w:abstractNumId w:val="20"/>
  </w:num>
  <w:num w:numId="3">
    <w:abstractNumId w:val="15"/>
  </w:num>
  <w:num w:numId="4">
    <w:abstractNumId w:val="11"/>
  </w:num>
  <w:num w:numId="5">
    <w:abstractNumId w:val="15"/>
  </w:num>
  <w:num w:numId="6">
    <w:abstractNumId w:val="9"/>
  </w:num>
  <w:num w:numId="7">
    <w:abstractNumId w:val="1"/>
  </w:num>
  <w:num w:numId="8">
    <w:abstractNumId w:val="2"/>
  </w:num>
  <w:num w:numId="9">
    <w:abstractNumId w:val="18"/>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6"/>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90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PennOfficeDate" w:val="24 January 2014"/>
    <w:docVar w:name="DocPennOfficeName" w:val="Oxford"/>
    <w:docVar w:name="DocPennOfficeVersion" w:val="1.0"/>
  </w:docVars>
  <w:rsids>
    <w:rsidRoot w:val="00F423AB"/>
    <w:rsid w:val="00017AD9"/>
    <w:rsid w:val="00023AE9"/>
    <w:rsid w:val="000354F5"/>
    <w:rsid w:val="00037503"/>
    <w:rsid w:val="000554D0"/>
    <w:rsid w:val="00056F61"/>
    <w:rsid w:val="00061D5E"/>
    <w:rsid w:val="00070790"/>
    <w:rsid w:val="000800FA"/>
    <w:rsid w:val="00082B54"/>
    <w:rsid w:val="0008499A"/>
    <w:rsid w:val="000A432E"/>
    <w:rsid w:val="000C289B"/>
    <w:rsid w:val="000C36A7"/>
    <w:rsid w:val="000D2FA5"/>
    <w:rsid w:val="000E0132"/>
    <w:rsid w:val="000E07E4"/>
    <w:rsid w:val="000E2B1D"/>
    <w:rsid w:val="000E5634"/>
    <w:rsid w:val="0010037F"/>
    <w:rsid w:val="00100FAC"/>
    <w:rsid w:val="001215FE"/>
    <w:rsid w:val="0012295A"/>
    <w:rsid w:val="00125792"/>
    <w:rsid w:val="001272CD"/>
    <w:rsid w:val="001338B0"/>
    <w:rsid w:val="00133964"/>
    <w:rsid w:val="00136596"/>
    <w:rsid w:val="001377F4"/>
    <w:rsid w:val="00140A70"/>
    <w:rsid w:val="00143271"/>
    <w:rsid w:val="00144BFA"/>
    <w:rsid w:val="001478FA"/>
    <w:rsid w:val="00151149"/>
    <w:rsid w:val="00152C7C"/>
    <w:rsid w:val="00162769"/>
    <w:rsid w:val="00173842"/>
    <w:rsid w:val="001755FF"/>
    <w:rsid w:val="0018596A"/>
    <w:rsid w:val="001904A6"/>
    <w:rsid w:val="00192AEB"/>
    <w:rsid w:val="00194490"/>
    <w:rsid w:val="001A3B2A"/>
    <w:rsid w:val="001B0BBD"/>
    <w:rsid w:val="001C4844"/>
    <w:rsid w:val="001C5067"/>
    <w:rsid w:val="001D1001"/>
    <w:rsid w:val="001D268B"/>
    <w:rsid w:val="001E173D"/>
    <w:rsid w:val="001E27EC"/>
    <w:rsid w:val="001E7362"/>
    <w:rsid w:val="001E7C74"/>
    <w:rsid w:val="001E7D3C"/>
    <w:rsid w:val="001F37D7"/>
    <w:rsid w:val="00203820"/>
    <w:rsid w:val="00206544"/>
    <w:rsid w:val="00210AD3"/>
    <w:rsid w:val="00211D34"/>
    <w:rsid w:val="00212CC4"/>
    <w:rsid w:val="00214868"/>
    <w:rsid w:val="002151AE"/>
    <w:rsid w:val="00223569"/>
    <w:rsid w:val="0022707C"/>
    <w:rsid w:val="00231397"/>
    <w:rsid w:val="00231A82"/>
    <w:rsid w:val="0023694C"/>
    <w:rsid w:val="0024194F"/>
    <w:rsid w:val="00246C62"/>
    <w:rsid w:val="00256879"/>
    <w:rsid w:val="00257EF9"/>
    <w:rsid w:val="0026116A"/>
    <w:rsid w:val="0026342E"/>
    <w:rsid w:val="0026495D"/>
    <w:rsid w:val="002674E0"/>
    <w:rsid w:val="002741B5"/>
    <w:rsid w:val="00284B23"/>
    <w:rsid w:val="00287614"/>
    <w:rsid w:val="00290CE8"/>
    <w:rsid w:val="00291458"/>
    <w:rsid w:val="00294858"/>
    <w:rsid w:val="00296C0B"/>
    <w:rsid w:val="002A0C82"/>
    <w:rsid w:val="002A1206"/>
    <w:rsid w:val="002A1FEA"/>
    <w:rsid w:val="002A718A"/>
    <w:rsid w:val="002B3866"/>
    <w:rsid w:val="002B7BAF"/>
    <w:rsid w:val="002C0B13"/>
    <w:rsid w:val="002D1368"/>
    <w:rsid w:val="002D2ED9"/>
    <w:rsid w:val="002E0F29"/>
    <w:rsid w:val="002E2700"/>
    <w:rsid w:val="002E2E62"/>
    <w:rsid w:val="002E65A7"/>
    <w:rsid w:val="002F10F8"/>
    <w:rsid w:val="002F18DD"/>
    <w:rsid w:val="002F4080"/>
    <w:rsid w:val="00300D56"/>
    <w:rsid w:val="00302870"/>
    <w:rsid w:val="00303490"/>
    <w:rsid w:val="00315ECC"/>
    <w:rsid w:val="0032229B"/>
    <w:rsid w:val="003264F9"/>
    <w:rsid w:val="003271F9"/>
    <w:rsid w:val="00334F1A"/>
    <w:rsid w:val="003369CD"/>
    <w:rsid w:val="00342445"/>
    <w:rsid w:val="00345B84"/>
    <w:rsid w:val="00355DFF"/>
    <w:rsid w:val="0035669F"/>
    <w:rsid w:val="00377770"/>
    <w:rsid w:val="0037786A"/>
    <w:rsid w:val="00383161"/>
    <w:rsid w:val="00384A8A"/>
    <w:rsid w:val="00386FED"/>
    <w:rsid w:val="00390E8B"/>
    <w:rsid w:val="00392D2F"/>
    <w:rsid w:val="003A652A"/>
    <w:rsid w:val="003A68C4"/>
    <w:rsid w:val="003B682E"/>
    <w:rsid w:val="003B7E1D"/>
    <w:rsid w:val="003C35CA"/>
    <w:rsid w:val="003C7190"/>
    <w:rsid w:val="003D184F"/>
    <w:rsid w:val="003D6A0B"/>
    <w:rsid w:val="003D6B24"/>
    <w:rsid w:val="003E1425"/>
    <w:rsid w:val="003E2314"/>
    <w:rsid w:val="003F73A7"/>
    <w:rsid w:val="00405A16"/>
    <w:rsid w:val="00410979"/>
    <w:rsid w:val="00413916"/>
    <w:rsid w:val="00416E4C"/>
    <w:rsid w:val="00423315"/>
    <w:rsid w:val="00432EAF"/>
    <w:rsid w:val="00441454"/>
    <w:rsid w:val="00442BC0"/>
    <w:rsid w:val="00443E47"/>
    <w:rsid w:val="004458EF"/>
    <w:rsid w:val="00446D24"/>
    <w:rsid w:val="00456FE6"/>
    <w:rsid w:val="00460A97"/>
    <w:rsid w:val="004771C4"/>
    <w:rsid w:val="004818C9"/>
    <w:rsid w:val="00492B48"/>
    <w:rsid w:val="004A58AC"/>
    <w:rsid w:val="004C2090"/>
    <w:rsid w:val="004C58D8"/>
    <w:rsid w:val="004D33A7"/>
    <w:rsid w:val="004E001F"/>
    <w:rsid w:val="00502821"/>
    <w:rsid w:val="00512F3A"/>
    <w:rsid w:val="00523394"/>
    <w:rsid w:val="00525585"/>
    <w:rsid w:val="005368FD"/>
    <w:rsid w:val="00546B63"/>
    <w:rsid w:val="00550EFF"/>
    <w:rsid w:val="00557DBA"/>
    <w:rsid w:val="00561F1C"/>
    <w:rsid w:val="00562B64"/>
    <w:rsid w:val="0056528B"/>
    <w:rsid w:val="00566ED1"/>
    <w:rsid w:val="00574FC1"/>
    <w:rsid w:val="005A7AD6"/>
    <w:rsid w:val="005B4FA2"/>
    <w:rsid w:val="005C16F0"/>
    <w:rsid w:val="005C41E4"/>
    <w:rsid w:val="005D52ED"/>
    <w:rsid w:val="005D77B2"/>
    <w:rsid w:val="005E2E94"/>
    <w:rsid w:val="005F42C5"/>
    <w:rsid w:val="00600BCE"/>
    <w:rsid w:val="00612113"/>
    <w:rsid w:val="00612B4A"/>
    <w:rsid w:val="0061672F"/>
    <w:rsid w:val="00631612"/>
    <w:rsid w:val="00632057"/>
    <w:rsid w:val="00640BF9"/>
    <w:rsid w:val="0064119E"/>
    <w:rsid w:val="00643075"/>
    <w:rsid w:val="0064464B"/>
    <w:rsid w:val="00644A94"/>
    <w:rsid w:val="00646D65"/>
    <w:rsid w:val="00651915"/>
    <w:rsid w:val="00652792"/>
    <w:rsid w:val="006538CC"/>
    <w:rsid w:val="00670158"/>
    <w:rsid w:val="00673AE4"/>
    <w:rsid w:val="006856A7"/>
    <w:rsid w:val="00686E1A"/>
    <w:rsid w:val="006D186C"/>
    <w:rsid w:val="006D312E"/>
    <w:rsid w:val="006D6F60"/>
    <w:rsid w:val="006E7E7E"/>
    <w:rsid w:val="006F4A5B"/>
    <w:rsid w:val="0070356D"/>
    <w:rsid w:val="00703D6F"/>
    <w:rsid w:val="00711B98"/>
    <w:rsid w:val="00716A6D"/>
    <w:rsid w:val="00721036"/>
    <w:rsid w:val="007215BF"/>
    <w:rsid w:val="00721F4F"/>
    <w:rsid w:val="00733AF4"/>
    <w:rsid w:val="00736365"/>
    <w:rsid w:val="00750F40"/>
    <w:rsid w:val="0076580B"/>
    <w:rsid w:val="00765BB9"/>
    <w:rsid w:val="00773777"/>
    <w:rsid w:val="0079332F"/>
    <w:rsid w:val="007B2282"/>
    <w:rsid w:val="007B6ECC"/>
    <w:rsid w:val="007D66F5"/>
    <w:rsid w:val="007E44DC"/>
    <w:rsid w:val="007E7E41"/>
    <w:rsid w:val="007F269F"/>
    <w:rsid w:val="00800FB9"/>
    <w:rsid w:val="0080375F"/>
    <w:rsid w:val="00811FA0"/>
    <w:rsid w:val="00815488"/>
    <w:rsid w:val="00815E08"/>
    <w:rsid w:val="00816028"/>
    <w:rsid w:val="00822381"/>
    <w:rsid w:val="008266EE"/>
    <w:rsid w:val="00826D7F"/>
    <w:rsid w:val="00830FE1"/>
    <w:rsid w:val="008523D8"/>
    <w:rsid w:val="008543D2"/>
    <w:rsid w:val="00855749"/>
    <w:rsid w:val="008632D3"/>
    <w:rsid w:val="00865DD4"/>
    <w:rsid w:val="0087001B"/>
    <w:rsid w:val="00876C2C"/>
    <w:rsid w:val="00884CEF"/>
    <w:rsid w:val="00884FB4"/>
    <w:rsid w:val="00887AF1"/>
    <w:rsid w:val="00893339"/>
    <w:rsid w:val="008A5283"/>
    <w:rsid w:val="008B6F1E"/>
    <w:rsid w:val="008D0828"/>
    <w:rsid w:val="008D242D"/>
    <w:rsid w:val="008D27DC"/>
    <w:rsid w:val="008D3BCA"/>
    <w:rsid w:val="008F25B4"/>
    <w:rsid w:val="008F6885"/>
    <w:rsid w:val="008F79E8"/>
    <w:rsid w:val="00914926"/>
    <w:rsid w:val="00923E50"/>
    <w:rsid w:val="00924629"/>
    <w:rsid w:val="00924AF0"/>
    <w:rsid w:val="0092698E"/>
    <w:rsid w:val="00927F17"/>
    <w:rsid w:val="00936841"/>
    <w:rsid w:val="00942263"/>
    <w:rsid w:val="009440CC"/>
    <w:rsid w:val="00945203"/>
    <w:rsid w:val="00962F5C"/>
    <w:rsid w:val="009675E1"/>
    <w:rsid w:val="0098137A"/>
    <w:rsid w:val="00981CD9"/>
    <w:rsid w:val="00983A3F"/>
    <w:rsid w:val="00992A78"/>
    <w:rsid w:val="00993B5A"/>
    <w:rsid w:val="009947EE"/>
    <w:rsid w:val="009A6B8A"/>
    <w:rsid w:val="009B6F95"/>
    <w:rsid w:val="009B7C4C"/>
    <w:rsid w:val="009C2E5D"/>
    <w:rsid w:val="009C6071"/>
    <w:rsid w:val="009D14E0"/>
    <w:rsid w:val="009E16C3"/>
    <w:rsid w:val="009E25A6"/>
    <w:rsid w:val="009E4D46"/>
    <w:rsid w:val="009E7996"/>
    <w:rsid w:val="009F7FC0"/>
    <w:rsid w:val="00A04307"/>
    <w:rsid w:val="00A04F10"/>
    <w:rsid w:val="00A2178F"/>
    <w:rsid w:val="00A23F5B"/>
    <w:rsid w:val="00A269C6"/>
    <w:rsid w:val="00A27B90"/>
    <w:rsid w:val="00A27BB2"/>
    <w:rsid w:val="00A30A58"/>
    <w:rsid w:val="00A432D4"/>
    <w:rsid w:val="00A45859"/>
    <w:rsid w:val="00A47910"/>
    <w:rsid w:val="00A53B21"/>
    <w:rsid w:val="00A544BB"/>
    <w:rsid w:val="00A7423D"/>
    <w:rsid w:val="00A85D6C"/>
    <w:rsid w:val="00A86180"/>
    <w:rsid w:val="00A970FC"/>
    <w:rsid w:val="00AA1FD9"/>
    <w:rsid w:val="00AA3165"/>
    <w:rsid w:val="00AA3CCC"/>
    <w:rsid w:val="00AA56AE"/>
    <w:rsid w:val="00AB5FCD"/>
    <w:rsid w:val="00AB7050"/>
    <w:rsid w:val="00AC2406"/>
    <w:rsid w:val="00AC3722"/>
    <w:rsid w:val="00AD0920"/>
    <w:rsid w:val="00AD14A4"/>
    <w:rsid w:val="00AD7B24"/>
    <w:rsid w:val="00AE7ABC"/>
    <w:rsid w:val="00AE7BF5"/>
    <w:rsid w:val="00AF6234"/>
    <w:rsid w:val="00B107E1"/>
    <w:rsid w:val="00B249E0"/>
    <w:rsid w:val="00B44457"/>
    <w:rsid w:val="00B5730E"/>
    <w:rsid w:val="00B66B36"/>
    <w:rsid w:val="00B74624"/>
    <w:rsid w:val="00B80758"/>
    <w:rsid w:val="00B838E8"/>
    <w:rsid w:val="00B9404F"/>
    <w:rsid w:val="00B97D75"/>
    <w:rsid w:val="00BA401B"/>
    <w:rsid w:val="00BA4991"/>
    <w:rsid w:val="00BC5E86"/>
    <w:rsid w:val="00BD09FF"/>
    <w:rsid w:val="00BD1F42"/>
    <w:rsid w:val="00BD2C5B"/>
    <w:rsid w:val="00BE10FD"/>
    <w:rsid w:val="00BE4069"/>
    <w:rsid w:val="00BF3471"/>
    <w:rsid w:val="00C06438"/>
    <w:rsid w:val="00C16DF6"/>
    <w:rsid w:val="00C2061F"/>
    <w:rsid w:val="00C26BAF"/>
    <w:rsid w:val="00C320FB"/>
    <w:rsid w:val="00C4191F"/>
    <w:rsid w:val="00C52246"/>
    <w:rsid w:val="00C60F26"/>
    <w:rsid w:val="00C66EE9"/>
    <w:rsid w:val="00C80692"/>
    <w:rsid w:val="00C82318"/>
    <w:rsid w:val="00CB202C"/>
    <w:rsid w:val="00CB696C"/>
    <w:rsid w:val="00CC42C4"/>
    <w:rsid w:val="00CC5D59"/>
    <w:rsid w:val="00CD62B6"/>
    <w:rsid w:val="00CE0819"/>
    <w:rsid w:val="00CE3EFE"/>
    <w:rsid w:val="00CE47F9"/>
    <w:rsid w:val="00CE5C27"/>
    <w:rsid w:val="00CE66B9"/>
    <w:rsid w:val="00CF2F85"/>
    <w:rsid w:val="00CF3813"/>
    <w:rsid w:val="00D102A2"/>
    <w:rsid w:val="00D115C2"/>
    <w:rsid w:val="00D203CB"/>
    <w:rsid w:val="00D233F8"/>
    <w:rsid w:val="00D23721"/>
    <w:rsid w:val="00D2573C"/>
    <w:rsid w:val="00D34EAA"/>
    <w:rsid w:val="00D375C0"/>
    <w:rsid w:val="00D5341D"/>
    <w:rsid w:val="00D61D71"/>
    <w:rsid w:val="00D67082"/>
    <w:rsid w:val="00D71903"/>
    <w:rsid w:val="00D81F18"/>
    <w:rsid w:val="00D85B1F"/>
    <w:rsid w:val="00D905EA"/>
    <w:rsid w:val="00D90E43"/>
    <w:rsid w:val="00D938CE"/>
    <w:rsid w:val="00D96462"/>
    <w:rsid w:val="00DA1E23"/>
    <w:rsid w:val="00DA5095"/>
    <w:rsid w:val="00DC43DA"/>
    <w:rsid w:val="00DD08C6"/>
    <w:rsid w:val="00DD5A7F"/>
    <w:rsid w:val="00DF4A0E"/>
    <w:rsid w:val="00DF5E45"/>
    <w:rsid w:val="00DF6087"/>
    <w:rsid w:val="00DF7E10"/>
    <w:rsid w:val="00E015A3"/>
    <w:rsid w:val="00E02618"/>
    <w:rsid w:val="00E0408F"/>
    <w:rsid w:val="00E05834"/>
    <w:rsid w:val="00E12289"/>
    <w:rsid w:val="00E212A7"/>
    <w:rsid w:val="00E271B9"/>
    <w:rsid w:val="00E27AC2"/>
    <w:rsid w:val="00E30C8C"/>
    <w:rsid w:val="00E32A21"/>
    <w:rsid w:val="00E35CCA"/>
    <w:rsid w:val="00E40BE7"/>
    <w:rsid w:val="00E46FC3"/>
    <w:rsid w:val="00E654A9"/>
    <w:rsid w:val="00E67223"/>
    <w:rsid w:val="00E71A83"/>
    <w:rsid w:val="00E71C3C"/>
    <w:rsid w:val="00E77346"/>
    <w:rsid w:val="00E77CB2"/>
    <w:rsid w:val="00E83EDA"/>
    <w:rsid w:val="00E84011"/>
    <w:rsid w:val="00E85257"/>
    <w:rsid w:val="00E90CD9"/>
    <w:rsid w:val="00E971AF"/>
    <w:rsid w:val="00EA15AE"/>
    <w:rsid w:val="00EA7D29"/>
    <w:rsid w:val="00EC37B9"/>
    <w:rsid w:val="00ED4C02"/>
    <w:rsid w:val="00ED5D78"/>
    <w:rsid w:val="00F02C90"/>
    <w:rsid w:val="00F03443"/>
    <w:rsid w:val="00F04392"/>
    <w:rsid w:val="00F12ED6"/>
    <w:rsid w:val="00F23CE7"/>
    <w:rsid w:val="00F23D56"/>
    <w:rsid w:val="00F24035"/>
    <w:rsid w:val="00F370BE"/>
    <w:rsid w:val="00F41553"/>
    <w:rsid w:val="00F423AB"/>
    <w:rsid w:val="00F4287A"/>
    <w:rsid w:val="00F54543"/>
    <w:rsid w:val="00F62D2F"/>
    <w:rsid w:val="00F70121"/>
    <w:rsid w:val="00F721F3"/>
    <w:rsid w:val="00F8346E"/>
    <w:rsid w:val="00FB6FA0"/>
    <w:rsid w:val="00FD15AA"/>
    <w:rsid w:val="00FD597F"/>
    <w:rsid w:val="00FD6702"/>
    <w:rsid w:val="00FE3474"/>
    <w:rsid w:val="00FE688A"/>
    <w:rsid w:val="00FE7413"/>
    <w:rsid w:val="00FE7D42"/>
    <w:rsid w:val="00FF170F"/>
    <w:rsid w:val="00FF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FE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DA"/>
    <w:pPr>
      <w:spacing w:after="160" w:line="259" w:lineRule="auto"/>
      <w:jc w:val="left"/>
    </w:pPr>
    <w:rPr>
      <w:rFonts w:asciiTheme="minorHAnsi" w:hAnsiTheme="minorHAnsi"/>
      <w:color w:val="auto"/>
    </w:rPr>
  </w:style>
  <w:style w:type="paragraph" w:styleId="Heading1">
    <w:name w:val="heading 1"/>
    <w:link w:val="Heading1Char"/>
    <w:qFormat/>
    <w:rsid w:val="00BA4991"/>
    <w:pPr>
      <w:numPr>
        <w:numId w:val="6"/>
      </w:numPr>
      <w:spacing w:after="180"/>
      <w:outlineLvl w:val="0"/>
    </w:pPr>
    <w:rPr>
      <w:rFonts w:eastAsia="Times New Roman" w:cs="Arial"/>
      <w:bCs/>
      <w:szCs w:val="32"/>
      <w:lang w:eastAsia="en-GB"/>
    </w:rPr>
  </w:style>
  <w:style w:type="paragraph" w:styleId="Heading2">
    <w:name w:val="heading 2"/>
    <w:link w:val="Heading2Char"/>
    <w:qFormat/>
    <w:rsid w:val="00BA4991"/>
    <w:pPr>
      <w:numPr>
        <w:ilvl w:val="1"/>
        <w:numId w:val="6"/>
      </w:numPr>
      <w:spacing w:after="180"/>
      <w:outlineLvl w:val="1"/>
    </w:pPr>
    <w:rPr>
      <w:rFonts w:eastAsia="Times New Roman" w:cs="Arial"/>
      <w:bCs/>
      <w:iCs/>
      <w:szCs w:val="28"/>
      <w:lang w:eastAsia="en-GB"/>
    </w:rPr>
  </w:style>
  <w:style w:type="paragraph" w:styleId="Heading3">
    <w:name w:val="heading 3"/>
    <w:link w:val="Heading3Char"/>
    <w:qFormat/>
    <w:rsid w:val="00BA4991"/>
    <w:pPr>
      <w:numPr>
        <w:ilvl w:val="2"/>
        <w:numId w:val="6"/>
      </w:numPr>
      <w:spacing w:after="180"/>
      <w:outlineLvl w:val="2"/>
    </w:pPr>
    <w:rPr>
      <w:rFonts w:eastAsia="Times New Roman" w:cs="Arial"/>
      <w:bCs/>
      <w:szCs w:val="26"/>
      <w:lang w:eastAsia="en-GB"/>
    </w:rPr>
  </w:style>
  <w:style w:type="paragraph" w:styleId="Heading4">
    <w:name w:val="heading 4"/>
    <w:link w:val="Heading4Char"/>
    <w:qFormat/>
    <w:rsid w:val="00BA4991"/>
    <w:pPr>
      <w:numPr>
        <w:ilvl w:val="3"/>
        <w:numId w:val="6"/>
      </w:numPr>
      <w:spacing w:after="180"/>
      <w:outlineLvl w:val="3"/>
    </w:pPr>
    <w:rPr>
      <w:rFonts w:eastAsia="Times New Roman" w:cs="Times New Roman"/>
      <w:bCs/>
      <w:szCs w:val="28"/>
      <w:lang w:eastAsia="en-GB"/>
    </w:rPr>
  </w:style>
  <w:style w:type="paragraph" w:styleId="Heading5">
    <w:name w:val="heading 5"/>
    <w:link w:val="Heading5Char"/>
    <w:qFormat/>
    <w:rsid w:val="00BA4991"/>
    <w:pPr>
      <w:numPr>
        <w:ilvl w:val="4"/>
        <w:numId w:val="6"/>
      </w:numPr>
      <w:spacing w:after="180"/>
      <w:outlineLvl w:val="4"/>
    </w:pPr>
    <w:rPr>
      <w:rFonts w:eastAsia="Times New Roman" w:cs="Times New Roman"/>
      <w:bCs/>
      <w:iCs/>
      <w:szCs w:val="26"/>
      <w:lang w:eastAsia="en-GB"/>
    </w:rPr>
  </w:style>
  <w:style w:type="paragraph" w:styleId="Heading6">
    <w:name w:val="heading 6"/>
    <w:link w:val="Heading6Char"/>
    <w:qFormat/>
    <w:rsid w:val="00BA4991"/>
    <w:pPr>
      <w:numPr>
        <w:ilvl w:val="5"/>
        <w:numId w:val="6"/>
      </w:numPr>
      <w:spacing w:after="180"/>
      <w:outlineLvl w:val="5"/>
    </w:pPr>
    <w:rPr>
      <w:rFonts w:eastAsia="Times New Roman" w:cs="Times New Roman"/>
      <w:bCs/>
      <w:lang w:eastAsia="en-GB"/>
    </w:rPr>
  </w:style>
  <w:style w:type="paragraph" w:styleId="Heading7">
    <w:name w:val="heading 7"/>
    <w:basedOn w:val="Normal"/>
    <w:next w:val="Normal"/>
    <w:link w:val="Heading7Char"/>
    <w:uiPriority w:val="99"/>
    <w:semiHidden/>
    <w:qFormat/>
    <w:rsid w:val="00BA4991"/>
    <w:pPr>
      <w:outlineLvl w:val="6"/>
    </w:pPr>
  </w:style>
  <w:style w:type="paragraph" w:styleId="Heading8">
    <w:name w:val="heading 8"/>
    <w:basedOn w:val="Normal"/>
    <w:next w:val="Normal"/>
    <w:link w:val="Heading8Char"/>
    <w:uiPriority w:val="99"/>
    <w:semiHidden/>
    <w:qFormat/>
    <w:rsid w:val="00BA4991"/>
    <w:pPr>
      <w:outlineLvl w:val="7"/>
    </w:pPr>
  </w:style>
  <w:style w:type="paragraph" w:styleId="Heading9">
    <w:name w:val="heading 9"/>
    <w:basedOn w:val="Normal"/>
    <w:next w:val="Normal"/>
    <w:link w:val="Heading9Char"/>
    <w:uiPriority w:val="99"/>
    <w:semiHidden/>
    <w:qFormat/>
    <w:rsid w:val="00BA49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qFormat/>
    <w:rsid w:val="003B682E"/>
    <w:pPr>
      <w:spacing w:after="180"/>
      <w:ind w:left="1021"/>
    </w:pPr>
    <w:rPr>
      <w:rFonts w:eastAsia="Times New Roman" w:cs="Times New Roman"/>
      <w:lang w:eastAsia="en-GB"/>
    </w:rPr>
  </w:style>
  <w:style w:type="character" w:customStyle="1" w:styleId="Heading1Char">
    <w:name w:val="Heading 1 Char"/>
    <w:basedOn w:val="DefaultParagraphFont"/>
    <w:link w:val="Heading1"/>
    <w:rsid w:val="00BA4991"/>
    <w:rPr>
      <w:rFonts w:eastAsia="Times New Roman" w:cs="Arial"/>
      <w:bCs/>
      <w:szCs w:val="32"/>
      <w:lang w:eastAsia="en-GB"/>
    </w:rPr>
  </w:style>
  <w:style w:type="character" w:customStyle="1" w:styleId="Heading2Char">
    <w:name w:val="Heading 2 Char"/>
    <w:basedOn w:val="DefaultParagraphFont"/>
    <w:link w:val="Heading2"/>
    <w:rsid w:val="00BA4991"/>
    <w:rPr>
      <w:rFonts w:eastAsia="Times New Roman" w:cs="Arial"/>
      <w:bCs/>
      <w:iCs/>
      <w:szCs w:val="28"/>
      <w:lang w:eastAsia="en-GB"/>
    </w:rPr>
  </w:style>
  <w:style w:type="character" w:customStyle="1" w:styleId="Heading3Char">
    <w:name w:val="Heading 3 Char"/>
    <w:basedOn w:val="DefaultParagraphFont"/>
    <w:link w:val="Heading3"/>
    <w:rsid w:val="00BA4991"/>
    <w:rPr>
      <w:rFonts w:eastAsia="Times New Roman" w:cs="Arial"/>
      <w:bCs/>
      <w:szCs w:val="26"/>
      <w:lang w:eastAsia="en-GB"/>
    </w:rPr>
  </w:style>
  <w:style w:type="character" w:customStyle="1" w:styleId="Heading4Char">
    <w:name w:val="Heading 4 Char"/>
    <w:basedOn w:val="DefaultParagraphFont"/>
    <w:link w:val="Heading4"/>
    <w:rsid w:val="00BA4991"/>
    <w:rPr>
      <w:rFonts w:eastAsia="Times New Roman" w:cs="Times New Roman"/>
      <w:bCs/>
      <w:szCs w:val="28"/>
      <w:lang w:eastAsia="en-GB"/>
    </w:rPr>
  </w:style>
  <w:style w:type="character" w:customStyle="1" w:styleId="Heading5Char">
    <w:name w:val="Heading 5 Char"/>
    <w:basedOn w:val="DefaultParagraphFont"/>
    <w:link w:val="Heading5"/>
    <w:rsid w:val="00BA4991"/>
    <w:rPr>
      <w:rFonts w:eastAsia="Times New Roman" w:cs="Times New Roman"/>
      <w:bCs/>
      <w:iCs/>
      <w:szCs w:val="26"/>
      <w:lang w:eastAsia="en-GB"/>
    </w:rPr>
  </w:style>
  <w:style w:type="character" w:customStyle="1" w:styleId="Heading6Char">
    <w:name w:val="Heading 6 Char"/>
    <w:basedOn w:val="DefaultParagraphFont"/>
    <w:link w:val="Heading6"/>
    <w:rsid w:val="00BA4991"/>
    <w:rPr>
      <w:rFonts w:eastAsia="Times New Roman" w:cs="Times New Roman"/>
      <w:bCs/>
      <w:lang w:eastAsia="en-GB"/>
    </w:rPr>
  </w:style>
  <w:style w:type="character" w:customStyle="1" w:styleId="Heading7Char">
    <w:name w:val="Heading 7 Char"/>
    <w:basedOn w:val="DefaultParagraphFont"/>
    <w:link w:val="Heading7"/>
    <w:uiPriority w:val="99"/>
    <w:semiHidden/>
    <w:rsid w:val="00632057"/>
  </w:style>
  <w:style w:type="character" w:customStyle="1" w:styleId="Heading8Char">
    <w:name w:val="Heading 8 Char"/>
    <w:basedOn w:val="DefaultParagraphFont"/>
    <w:link w:val="Heading8"/>
    <w:uiPriority w:val="99"/>
    <w:semiHidden/>
    <w:rsid w:val="00632057"/>
  </w:style>
  <w:style w:type="character" w:customStyle="1" w:styleId="Heading9Char">
    <w:name w:val="Heading 9 Char"/>
    <w:basedOn w:val="DefaultParagraphFont"/>
    <w:link w:val="Heading9"/>
    <w:uiPriority w:val="99"/>
    <w:semiHidden/>
    <w:rsid w:val="00632057"/>
  </w:style>
  <w:style w:type="paragraph" w:customStyle="1" w:styleId="Body">
    <w:name w:val="Body"/>
    <w:qFormat/>
    <w:rsid w:val="00BA4991"/>
    <w:pPr>
      <w:spacing w:after="180"/>
    </w:pPr>
    <w:rPr>
      <w:rFonts w:eastAsia="Times New Roman" w:cs="Times New Roman"/>
      <w:lang w:eastAsia="en-GB"/>
    </w:rPr>
  </w:style>
  <w:style w:type="paragraph" w:customStyle="1" w:styleId="Body2">
    <w:name w:val="Body 2"/>
    <w:qFormat/>
    <w:rsid w:val="003B682E"/>
    <w:pPr>
      <w:spacing w:after="180"/>
      <w:ind w:left="1021"/>
    </w:pPr>
    <w:rPr>
      <w:rFonts w:eastAsia="Times New Roman" w:cs="Times New Roman"/>
      <w:lang w:eastAsia="en-GB"/>
    </w:rPr>
  </w:style>
  <w:style w:type="paragraph" w:customStyle="1" w:styleId="Body3">
    <w:name w:val="Body 3"/>
    <w:qFormat/>
    <w:rsid w:val="003B682E"/>
    <w:pPr>
      <w:spacing w:after="180"/>
      <w:ind w:left="1021"/>
    </w:pPr>
    <w:rPr>
      <w:rFonts w:eastAsia="Times New Roman" w:cs="Times New Roman"/>
      <w:lang w:eastAsia="en-GB"/>
    </w:rPr>
  </w:style>
  <w:style w:type="paragraph" w:customStyle="1" w:styleId="Body4">
    <w:name w:val="Body 4"/>
    <w:qFormat/>
    <w:rsid w:val="003B682E"/>
    <w:pPr>
      <w:spacing w:after="180"/>
      <w:ind w:left="1588"/>
    </w:pPr>
    <w:rPr>
      <w:rFonts w:eastAsia="Times New Roman" w:cs="Times New Roman"/>
      <w:lang w:eastAsia="en-GB"/>
    </w:rPr>
  </w:style>
  <w:style w:type="paragraph" w:customStyle="1" w:styleId="Body5">
    <w:name w:val="Body 5"/>
    <w:qFormat/>
    <w:rsid w:val="003B682E"/>
    <w:pPr>
      <w:spacing w:after="180"/>
      <w:ind w:left="2155"/>
    </w:pPr>
    <w:rPr>
      <w:rFonts w:eastAsia="Times New Roman" w:cs="Times New Roman"/>
      <w:lang w:eastAsia="en-GB"/>
    </w:rPr>
  </w:style>
  <w:style w:type="paragraph" w:customStyle="1" w:styleId="ContentsHeading">
    <w:name w:val="Contents Heading"/>
    <w:next w:val="Body"/>
    <w:semiHidden/>
    <w:qFormat/>
    <w:rsid w:val="00BA4991"/>
    <w:pPr>
      <w:ind w:left="851"/>
    </w:pPr>
    <w:rPr>
      <w:rFonts w:eastAsia="Times New Roman" w:cs="Times New Roman"/>
      <w:b/>
      <w:caps/>
      <w:lang w:eastAsia="en-GB"/>
    </w:rPr>
  </w:style>
  <w:style w:type="paragraph" w:customStyle="1" w:styleId="Definitions">
    <w:name w:val="Definitions"/>
    <w:qFormat/>
    <w:rsid w:val="00BA4991"/>
    <w:pPr>
      <w:numPr>
        <w:numId w:val="4"/>
      </w:numPr>
      <w:spacing w:after="180"/>
    </w:pPr>
    <w:rPr>
      <w:rFonts w:eastAsia="Times New Roman" w:cs="Times New Roman"/>
      <w:lang w:eastAsia="en-GB"/>
    </w:rPr>
  </w:style>
  <w:style w:type="paragraph" w:customStyle="1" w:styleId="Definitions1">
    <w:name w:val="Definitions 1"/>
    <w:qFormat/>
    <w:rsid w:val="00BA4991"/>
    <w:pPr>
      <w:numPr>
        <w:ilvl w:val="1"/>
        <w:numId w:val="4"/>
      </w:numPr>
      <w:spacing w:after="180"/>
    </w:pPr>
    <w:rPr>
      <w:rFonts w:eastAsia="Times New Roman" w:cs="Times New Roman"/>
      <w:lang w:eastAsia="en-GB"/>
    </w:rPr>
  </w:style>
  <w:style w:type="paragraph" w:customStyle="1" w:styleId="Definitions2">
    <w:name w:val="Definitions 2"/>
    <w:qFormat/>
    <w:rsid w:val="00BA4991"/>
    <w:pPr>
      <w:numPr>
        <w:ilvl w:val="2"/>
        <w:numId w:val="4"/>
      </w:numPr>
      <w:spacing w:after="180"/>
    </w:pPr>
    <w:rPr>
      <w:rFonts w:eastAsia="Times New Roman" w:cs="Times New Roman"/>
      <w:lang w:eastAsia="en-GB"/>
    </w:rPr>
  </w:style>
  <w:style w:type="character" w:styleId="FollowedHyperlink">
    <w:name w:val="FollowedHyperlink"/>
    <w:basedOn w:val="DefaultParagraphFont"/>
    <w:unhideWhenUsed/>
    <w:rsid w:val="00BA4991"/>
    <w:rPr>
      <w:color w:val="800080" w:themeColor="followedHyperlink"/>
      <w:u w:val="single"/>
    </w:rPr>
  </w:style>
  <w:style w:type="paragraph" w:styleId="Footer">
    <w:name w:val="footer"/>
    <w:link w:val="FooterChar"/>
    <w:rsid w:val="00BA4991"/>
    <w:pPr>
      <w:tabs>
        <w:tab w:val="center" w:pos="4678"/>
        <w:tab w:val="right" w:pos="9356"/>
      </w:tabs>
      <w:spacing w:line="240" w:lineRule="auto"/>
      <w:jc w:val="center"/>
    </w:pPr>
    <w:rPr>
      <w:rFonts w:eastAsia="Times New Roman" w:cs="Times New Roman"/>
      <w:sz w:val="20"/>
      <w:lang w:eastAsia="en-GB"/>
    </w:rPr>
  </w:style>
  <w:style w:type="character" w:customStyle="1" w:styleId="FooterChar">
    <w:name w:val="Footer Char"/>
    <w:basedOn w:val="DefaultParagraphFont"/>
    <w:link w:val="Footer"/>
    <w:rsid w:val="00BA4991"/>
    <w:rPr>
      <w:rFonts w:eastAsia="Times New Roman" w:cs="Times New Roman"/>
      <w:sz w:val="20"/>
      <w:lang w:eastAsia="en-GB"/>
    </w:rPr>
  </w:style>
  <w:style w:type="character" w:styleId="FootnoteReference">
    <w:name w:val="footnote reference"/>
    <w:basedOn w:val="DefaultParagraphFont"/>
    <w:unhideWhenUsed/>
    <w:rsid w:val="00BA4991"/>
    <w:rPr>
      <w:vertAlign w:val="superscript"/>
    </w:rPr>
  </w:style>
  <w:style w:type="paragraph" w:styleId="FootnoteText">
    <w:name w:val="footnote text"/>
    <w:link w:val="FootnoteTextChar"/>
    <w:unhideWhenUsed/>
    <w:rsid w:val="00BA4991"/>
    <w:rPr>
      <w:rFonts w:eastAsia="Times New Roman" w:cs="Times New Roman"/>
      <w:sz w:val="20"/>
      <w:lang w:eastAsia="en-GB"/>
    </w:rPr>
  </w:style>
  <w:style w:type="character" w:customStyle="1" w:styleId="FootnoteTextChar">
    <w:name w:val="Footnote Text Char"/>
    <w:basedOn w:val="DefaultParagraphFont"/>
    <w:link w:val="FootnoteText"/>
    <w:rsid w:val="00A04F10"/>
    <w:rPr>
      <w:rFonts w:eastAsia="Times New Roman" w:cs="Times New Roman"/>
      <w:sz w:val="20"/>
      <w:lang w:eastAsia="en-GB"/>
    </w:rPr>
  </w:style>
  <w:style w:type="paragraph" w:styleId="Header">
    <w:name w:val="header"/>
    <w:link w:val="HeaderChar"/>
    <w:rsid w:val="00BA4991"/>
    <w:rPr>
      <w:rFonts w:eastAsia="Times New Roman" w:cs="Times New Roman"/>
      <w:sz w:val="18"/>
      <w:lang w:eastAsia="en-GB"/>
    </w:rPr>
  </w:style>
  <w:style w:type="character" w:customStyle="1" w:styleId="HeaderChar">
    <w:name w:val="Header Char"/>
    <w:basedOn w:val="DefaultParagraphFont"/>
    <w:link w:val="Header"/>
    <w:rsid w:val="00BA4991"/>
    <w:rPr>
      <w:rFonts w:eastAsia="Times New Roman" w:cs="Times New Roman"/>
      <w:sz w:val="18"/>
      <w:lang w:eastAsia="en-GB"/>
    </w:rPr>
  </w:style>
  <w:style w:type="character" w:styleId="Hyperlink">
    <w:name w:val="Hyperlink"/>
    <w:basedOn w:val="DefaultParagraphFont"/>
    <w:uiPriority w:val="99"/>
    <w:semiHidden/>
    <w:rsid w:val="00BA4991"/>
    <w:rPr>
      <w:color w:val="0000FF" w:themeColor="hyperlink"/>
      <w:u w:val="single"/>
    </w:rPr>
  </w:style>
  <w:style w:type="paragraph" w:customStyle="1" w:styleId="PartiesStyle">
    <w:name w:val="Parties Style"/>
    <w:qFormat/>
    <w:rsid w:val="00BA4991"/>
    <w:pPr>
      <w:numPr>
        <w:numId w:val="8"/>
      </w:numPr>
      <w:spacing w:after="180"/>
    </w:pPr>
    <w:rPr>
      <w:rFonts w:eastAsia="Times New Roman" w:cs="Times New Roman"/>
      <w:lang w:eastAsia="en-GB"/>
    </w:rPr>
  </w:style>
  <w:style w:type="paragraph" w:customStyle="1" w:styleId="ScheduleTitle1">
    <w:name w:val="Schedule Title 1"/>
    <w:next w:val="Body"/>
    <w:qFormat/>
    <w:rsid w:val="00BA4991"/>
    <w:pPr>
      <w:keepNext/>
      <w:pageBreakBefore/>
      <w:numPr>
        <w:numId w:val="9"/>
      </w:numPr>
      <w:spacing w:after="180"/>
      <w:jc w:val="center"/>
      <w:outlineLvl w:val="0"/>
    </w:pPr>
    <w:rPr>
      <w:rFonts w:eastAsia="Times New Roman" w:cs="Times New Roman"/>
      <w:b/>
      <w:caps/>
      <w:lang w:eastAsia="en-GB"/>
    </w:rPr>
  </w:style>
  <w:style w:type="paragraph" w:customStyle="1" w:styleId="ScheduleTitle2">
    <w:name w:val="Schedule Title 2"/>
    <w:next w:val="Body"/>
    <w:qFormat/>
    <w:rsid w:val="00BA4991"/>
    <w:pPr>
      <w:keepNext/>
      <w:spacing w:after="180"/>
      <w:jc w:val="center"/>
    </w:pPr>
    <w:rPr>
      <w:rFonts w:eastAsia="Times New Roman" w:cs="Times New Roman"/>
      <w:b/>
      <w:lang w:eastAsia="en-GB"/>
    </w:rPr>
  </w:style>
  <w:style w:type="paragraph" w:styleId="TOC1">
    <w:name w:val="toc 1"/>
    <w:next w:val="Normal"/>
    <w:autoRedefine/>
    <w:uiPriority w:val="39"/>
    <w:unhideWhenUsed/>
    <w:rsid w:val="00CB202C"/>
    <w:pPr>
      <w:tabs>
        <w:tab w:val="left" w:pos="1021"/>
        <w:tab w:val="right" w:pos="9072"/>
      </w:tabs>
      <w:spacing w:before="60" w:after="60" w:line="240" w:lineRule="auto"/>
      <w:ind w:left="1021" w:hanging="1021"/>
    </w:pPr>
    <w:rPr>
      <w:rFonts w:eastAsia="Times New Roman" w:cs="Times New Roman"/>
      <w:b/>
      <w:lang w:eastAsia="en-GB"/>
    </w:rPr>
  </w:style>
  <w:style w:type="paragraph" w:styleId="TOC2">
    <w:name w:val="toc 2"/>
    <w:next w:val="Normal"/>
    <w:autoRedefine/>
    <w:uiPriority w:val="39"/>
    <w:unhideWhenUsed/>
    <w:rsid w:val="00CB202C"/>
    <w:pPr>
      <w:tabs>
        <w:tab w:val="left" w:pos="1021"/>
        <w:tab w:val="right" w:pos="9072"/>
      </w:tabs>
      <w:spacing w:line="240" w:lineRule="auto"/>
      <w:ind w:left="1021" w:hanging="1021"/>
    </w:pPr>
    <w:rPr>
      <w:rFonts w:eastAsia="Times New Roman" w:cs="Times New Roman"/>
      <w:lang w:eastAsia="en-GB"/>
    </w:rPr>
  </w:style>
  <w:style w:type="table" w:styleId="TableGrid">
    <w:name w:val="Table Grid"/>
    <w:uiPriority w:val="59"/>
    <w:rsid w:val="00E77CB2"/>
    <w:pPr>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113" w:type="dxa"/>
        <w:bottom w:w="113" w:type="dxa"/>
        <w:right w:w="113" w:type="dxa"/>
      </w:tblCellMar>
    </w:tblPr>
  </w:style>
  <w:style w:type="paragraph" w:styleId="TOC3">
    <w:name w:val="toc 3"/>
    <w:basedOn w:val="Normal"/>
    <w:next w:val="Normal"/>
    <w:autoRedefine/>
    <w:uiPriority w:val="39"/>
    <w:semiHidden/>
    <w:rsid w:val="00A04F10"/>
    <w:pPr>
      <w:tabs>
        <w:tab w:val="right" w:pos="9072"/>
      </w:tabs>
      <w:spacing w:line="240" w:lineRule="auto"/>
    </w:pPr>
  </w:style>
  <w:style w:type="paragraph" w:styleId="TOC4">
    <w:name w:val="toc 4"/>
    <w:basedOn w:val="Normal"/>
    <w:next w:val="Normal"/>
    <w:autoRedefine/>
    <w:uiPriority w:val="99"/>
    <w:semiHidden/>
    <w:rsid w:val="00BA4991"/>
    <w:pPr>
      <w:spacing w:after="100"/>
    </w:pPr>
  </w:style>
  <w:style w:type="paragraph" w:styleId="TOC5">
    <w:name w:val="toc 5"/>
    <w:basedOn w:val="Normal"/>
    <w:next w:val="Normal"/>
    <w:autoRedefine/>
    <w:uiPriority w:val="99"/>
    <w:semiHidden/>
    <w:rsid w:val="00BA4991"/>
    <w:pPr>
      <w:spacing w:after="100"/>
    </w:pPr>
  </w:style>
  <w:style w:type="paragraph" w:styleId="TOC6">
    <w:name w:val="toc 6"/>
    <w:basedOn w:val="Normal"/>
    <w:next w:val="Normal"/>
    <w:autoRedefine/>
    <w:uiPriority w:val="99"/>
    <w:semiHidden/>
    <w:rsid w:val="00BA4991"/>
    <w:pPr>
      <w:spacing w:after="100"/>
    </w:pPr>
  </w:style>
  <w:style w:type="paragraph" w:styleId="TOC7">
    <w:name w:val="toc 7"/>
    <w:basedOn w:val="Normal"/>
    <w:next w:val="Normal"/>
    <w:autoRedefine/>
    <w:uiPriority w:val="99"/>
    <w:semiHidden/>
    <w:rsid w:val="00BA4991"/>
    <w:pPr>
      <w:spacing w:after="100"/>
    </w:pPr>
  </w:style>
  <w:style w:type="paragraph" w:styleId="TOC8">
    <w:name w:val="toc 8"/>
    <w:basedOn w:val="Normal"/>
    <w:next w:val="Normal"/>
    <w:autoRedefine/>
    <w:uiPriority w:val="99"/>
    <w:semiHidden/>
    <w:rsid w:val="00BA4991"/>
    <w:pPr>
      <w:spacing w:after="100"/>
    </w:pPr>
  </w:style>
  <w:style w:type="paragraph" w:styleId="TOC9">
    <w:name w:val="toc 9"/>
    <w:basedOn w:val="Normal"/>
    <w:next w:val="Normal"/>
    <w:autoRedefine/>
    <w:uiPriority w:val="99"/>
    <w:semiHidden/>
    <w:rsid w:val="00BA4991"/>
    <w:pPr>
      <w:spacing w:after="100"/>
    </w:pPr>
  </w:style>
  <w:style w:type="paragraph" w:styleId="TOCHeading">
    <w:name w:val="TOC Heading"/>
    <w:basedOn w:val="Heading1"/>
    <w:next w:val="Normal"/>
    <w:uiPriority w:val="99"/>
    <w:semiHidden/>
    <w:qFormat/>
    <w:rsid w:val="00BA4991"/>
    <w:pPr>
      <w:keepLines/>
      <w:numPr>
        <w:numId w:val="0"/>
      </w:numPr>
      <w:spacing w:before="480" w:after="0"/>
      <w:jc w:val="left"/>
      <w:outlineLvl w:val="9"/>
    </w:pPr>
    <w:rPr>
      <w:rFonts w:asciiTheme="majorHAnsi" w:eastAsiaTheme="majorEastAsia" w:hAnsiTheme="majorHAnsi" w:cstheme="majorBidi"/>
      <w:bCs w:val="0"/>
      <w:color w:val="365F91" w:themeColor="accent1" w:themeShade="BF"/>
      <w:sz w:val="28"/>
      <w:szCs w:val="28"/>
      <w:lang w:val="en-US" w:eastAsia="ja-JP"/>
    </w:rPr>
  </w:style>
  <w:style w:type="paragraph" w:styleId="EndnoteText">
    <w:name w:val="endnote text"/>
    <w:basedOn w:val="Normal"/>
    <w:link w:val="EndnoteTextChar"/>
    <w:unhideWhenUsed/>
    <w:rsid w:val="00BA4991"/>
    <w:pPr>
      <w:spacing w:line="240" w:lineRule="auto"/>
    </w:pPr>
    <w:rPr>
      <w:sz w:val="20"/>
      <w:szCs w:val="20"/>
    </w:rPr>
  </w:style>
  <w:style w:type="character" w:customStyle="1" w:styleId="EndnoteTextChar">
    <w:name w:val="Endnote Text Char"/>
    <w:basedOn w:val="DefaultParagraphFont"/>
    <w:link w:val="EndnoteText"/>
    <w:rsid w:val="00A04F10"/>
    <w:rPr>
      <w:sz w:val="20"/>
      <w:szCs w:val="20"/>
    </w:rPr>
  </w:style>
  <w:style w:type="paragraph" w:customStyle="1" w:styleId="Body6">
    <w:name w:val="Body 6"/>
    <w:qFormat/>
    <w:rsid w:val="003B682E"/>
    <w:pPr>
      <w:spacing w:after="180"/>
      <w:ind w:left="2722"/>
    </w:pPr>
  </w:style>
  <w:style w:type="paragraph" w:customStyle="1" w:styleId="BodyBold">
    <w:name w:val="Body Bold"/>
    <w:next w:val="Body"/>
    <w:qFormat/>
    <w:rsid w:val="00BA4991"/>
    <w:pPr>
      <w:spacing w:after="180"/>
    </w:pPr>
    <w:rPr>
      <w:b/>
    </w:rPr>
  </w:style>
  <w:style w:type="paragraph" w:customStyle="1" w:styleId="BodyBoldCaps">
    <w:name w:val="Body Bold Caps"/>
    <w:next w:val="Body"/>
    <w:qFormat/>
    <w:rsid w:val="00BA4991"/>
    <w:pPr>
      <w:spacing w:after="180"/>
    </w:pPr>
    <w:rPr>
      <w:b/>
      <w:caps/>
    </w:rPr>
  </w:style>
  <w:style w:type="paragraph" w:customStyle="1" w:styleId="BodyBoldCaps1">
    <w:name w:val="Body Bold Caps 1"/>
    <w:next w:val="Body"/>
    <w:qFormat/>
    <w:rsid w:val="003B682E"/>
    <w:pPr>
      <w:spacing w:after="180"/>
      <w:ind w:left="1021"/>
    </w:pPr>
    <w:rPr>
      <w:b/>
      <w:caps/>
    </w:rPr>
  </w:style>
  <w:style w:type="paragraph" w:customStyle="1" w:styleId="BodyGrey">
    <w:name w:val="Body Grey"/>
    <w:qFormat/>
    <w:rsid w:val="00BA4991"/>
    <w:pPr>
      <w:spacing w:after="180"/>
    </w:pPr>
    <w:rPr>
      <w:color w:val="808080" w:themeColor="background1" w:themeShade="80"/>
      <w:sz w:val="18"/>
    </w:rPr>
  </w:style>
  <w:style w:type="paragraph" w:customStyle="1" w:styleId="IntroductionStyle">
    <w:name w:val="Introduction Style"/>
    <w:qFormat/>
    <w:rsid w:val="00BA4991"/>
    <w:pPr>
      <w:numPr>
        <w:numId w:val="7"/>
      </w:numPr>
      <w:spacing w:after="180"/>
    </w:pPr>
  </w:style>
  <w:style w:type="paragraph" w:customStyle="1" w:styleId="NotesStyle">
    <w:name w:val="Notes Style"/>
    <w:qFormat/>
    <w:rsid w:val="007B6ECC"/>
    <w:pPr>
      <w:pBdr>
        <w:top w:val="single" w:sz="6" w:space="1" w:color="000000" w:themeColor="text1"/>
        <w:left w:val="single" w:sz="6" w:space="4" w:color="000000" w:themeColor="text1"/>
        <w:bottom w:val="single" w:sz="6" w:space="1" w:color="000000" w:themeColor="text1"/>
        <w:right w:val="single" w:sz="6" w:space="4" w:color="000000" w:themeColor="text1"/>
      </w:pBdr>
      <w:spacing w:after="180"/>
      <w:contextualSpacing/>
    </w:pPr>
  </w:style>
  <w:style w:type="paragraph" w:customStyle="1" w:styleId="TableBody">
    <w:name w:val="Table Body"/>
    <w:qFormat/>
    <w:rsid w:val="00BA4991"/>
    <w:pPr>
      <w:spacing w:after="180"/>
      <w:jc w:val="left"/>
    </w:pPr>
  </w:style>
  <w:style w:type="paragraph" w:customStyle="1" w:styleId="TableBodyBold">
    <w:name w:val="Table Body Bold"/>
    <w:qFormat/>
    <w:rsid w:val="00BA4991"/>
    <w:pPr>
      <w:spacing w:after="180"/>
      <w:jc w:val="left"/>
    </w:pPr>
    <w:rPr>
      <w:b/>
    </w:rPr>
  </w:style>
  <w:style w:type="paragraph" w:customStyle="1" w:styleId="TableBodySingle">
    <w:name w:val="Table Body Single"/>
    <w:qFormat/>
    <w:rsid w:val="00BA4991"/>
    <w:pPr>
      <w:spacing w:after="180" w:line="240" w:lineRule="auto"/>
      <w:jc w:val="left"/>
    </w:pPr>
  </w:style>
  <w:style w:type="paragraph" w:customStyle="1" w:styleId="Definitions3">
    <w:name w:val="Definitions 3"/>
    <w:qFormat/>
    <w:rsid w:val="00BA4991"/>
    <w:pPr>
      <w:numPr>
        <w:ilvl w:val="3"/>
        <w:numId w:val="4"/>
      </w:numPr>
      <w:spacing w:after="180"/>
    </w:pPr>
  </w:style>
  <w:style w:type="paragraph" w:customStyle="1" w:styleId="CourtBody">
    <w:name w:val="Court Body"/>
    <w:qFormat/>
    <w:rsid w:val="00BA4991"/>
    <w:pPr>
      <w:spacing w:after="180" w:line="360" w:lineRule="auto"/>
    </w:pPr>
    <w:rPr>
      <w:sz w:val="24"/>
    </w:rPr>
  </w:style>
  <w:style w:type="paragraph" w:customStyle="1" w:styleId="CourtBody1">
    <w:name w:val="Court Body 1"/>
    <w:qFormat/>
    <w:rsid w:val="003B682E"/>
    <w:pPr>
      <w:spacing w:after="180" w:line="360" w:lineRule="auto"/>
      <w:ind w:left="1021"/>
    </w:pPr>
    <w:rPr>
      <w:sz w:val="24"/>
    </w:rPr>
  </w:style>
  <w:style w:type="paragraph" w:customStyle="1" w:styleId="CourtBody3">
    <w:name w:val="Court Body 3"/>
    <w:qFormat/>
    <w:rsid w:val="003B682E"/>
    <w:pPr>
      <w:spacing w:after="180" w:line="360" w:lineRule="auto"/>
      <w:ind w:left="1021"/>
    </w:pPr>
    <w:rPr>
      <w:sz w:val="24"/>
    </w:rPr>
  </w:style>
  <w:style w:type="paragraph" w:customStyle="1" w:styleId="CourtBody4">
    <w:name w:val="Court Body 4"/>
    <w:qFormat/>
    <w:rsid w:val="003B682E"/>
    <w:pPr>
      <w:spacing w:after="180" w:line="360" w:lineRule="auto"/>
      <w:ind w:left="1588"/>
    </w:pPr>
    <w:rPr>
      <w:sz w:val="24"/>
    </w:rPr>
  </w:style>
  <w:style w:type="paragraph" w:customStyle="1" w:styleId="CourtBody5">
    <w:name w:val="Court Body 5"/>
    <w:qFormat/>
    <w:rsid w:val="003B682E"/>
    <w:pPr>
      <w:spacing w:after="180" w:line="360" w:lineRule="auto"/>
      <w:ind w:left="2155"/>
    </w:pPr>
    <w:rPr>
      <w:sz w:val="24"/>
    </w:rPr>
  </w:style>
  <w:style w:type="paragraph" w:customStyle="1" w:styleId="CourtBody6">
    <w:name w:val="Court Body 6"/>
    <w:qFormat/>
    <w:rsid w:val="003B682E"/>
    <w:pPr>
      <w:spacing w:after="180" w:line="360" w:lineRule="auto"/>
      <w:ind w:left="2722"/>
    </w:pPr>
    <w:rPr>
      <w:sz w:val="24"/>
    </w:rPr>
  </w:style>
  <w:style w:type="paragraph" w:customStyle="1" w:styleId="CourtBodyBold">
    <w:name w:val="Court Body Bold"/>
    <w:next w:val="CourtBody"/>
    <w:qFormat/>
    <w:rsid w:val="00BA4991"/>
    <w:pPr>
      <w:spacing w:after="180" w:line="360" w:lineRule="auto"/>
    </w:pPr>
    <w:rPr>
      <w:b/>
      <w:sz w:val="24"/>
    </w:rPr>
  </w:style>
  <w:style w:type="paragraph" w:customStyle="1" w:styleId="CourtBodyBoldCaps">
    <w:name w:val="Court Body Bold Caps"/>
    <w:next w:val="CourtBody"/>
    <w:qFormat/>
    <w:rsid w:val="00BA4991"/>
    <w:pPr>
      <w:spacing w:after="180" w:line="360" w:lineRule="auto"/>
    </w:pPr>
    <w:rPr>
      <w:b/>
      <w:caps/>
      <w:sz w:val="24"/>
    </w:rPr>
  </w:style>
  <w:style w:type="paragraph" w:customStyle="1" w:styleId="CourtBodyBold1">
    <w:name w:val="Court Body Bold 1"/>
    <w:next w:val="CourtBody"/>
    <w:qFormat/>
    <w:rsid w:val="003B682E"/>
    <w:pPr>
      <w:spacing w:after="180" w:line="360" w:lineRule="auto"/>
      <w:ind w:left="1021"/>
    </w:pPr>
    <w:rPr>
      <w:b/>
      <w:sz w:val="24"/>
    </w:rPr>
  </w:style>
  <w:style w:type="paragraph" w:customStyle="1" w:styleId="CourtHeading1">
    <w:name w:val="Court Heading 1"/>
    <w:qFormat/>
    <w:rsid w:val="003271F9"/>
    <w:pPr>
      <w:numPr>
        <w:numId w:val="15"/>
      </w:numPr>
      <w:spacing w:after="180" w:line="360" w:lineRule="auto"/>
      <w:outlineLvl w:val="0"/>
    </w:pPr>
    <w:rPr>
      <w:sz w:val="24"/>
    </w:rPr>
  </w:style>
  <w:style w:type="paragraph" w:customStyle="1" w:styleId="CourtHeading2">
    <w:name w:val="Court Heading 2"/>
    <w:qFormat/>
    <w:rsid w:val="003271F9"/>
    <w:pPr>
      <w:numPr>
        <w:ilvl w:val="1"/>
        <w:numId w:val="15"/>
      </w:numPr>
      <w:spacing w:after="180" w:line="360" w:lineRule="auto"/>
      <w:outlineLvl w:val="1"/>
    </w:pPr>
    <w:rPr>
      <w:sz w:val="24"/>
    </w:rPr>
  </w:style>
  <w:style w:type="paragraph" w:customStyle="1" w:styleId="CourtHeading3">
    <w:name w:val="Court Heading 3"/>
    <w:qFormat/>
    <w:rsid w:val="003271F9"/>
    <w:pPr>
      <w:numPr>
        <w:ilvl w:val="2"/>
        <w:numId w:val="15"/>
      </w:numPr>
      <w:spacing w:after="180" w:line="360" w:lineRule="auto"/>
      <w:outlineLvl w:val="2"/>
    </w:pPr>
    <w:rPr>
      <w:sz w:val="24"/>
    </w:rPr>
  </w:style>
  <w:style w:type="paragraph" w:customStyle="1" w:styleId="CourtHeading4">
    <w:name w:val="Court Heading 4"/>
    <w:qFormat/>
    <w:rsid w:val="003271F9"/>
    <w:pPr>
      <w:numPr>
        <w:ilvl w:val="3"/>
        <w:numId w:val="15"/>
      </w:numPr>
      <w:spacing w:after="180" w:line="360" w:lineRule="auto"/>
      <w:outlineLvl w:val="3"/>
    </w:pPr>
    <w:rPr>
      <w:sz w:val="24"/>
    </w:rPr>
  </w:style>
  <w:style w:type="paragraph" w:customStyle="1" w:styleId="CourtHeading5">
    <w:name w:val="Court Heading 5"/>
    <w:qFormat/>
    <w:rsid w:val="003271F9"/>
    <w:pPr>
      <w:numPr>
        <w:ilvl w:val="4"/>
        <w:numId w:val="15"/>
      </w:numPr>
      <w:spacing w:after="180" w:line="360" w:lineRule="auto"/>
      <w:outlineLvl w:val="4"/>
    </w:pPr>
    <w:rPr>
      <w:sz w:val="24"/>
    </w:rPr>
  </w:style>
  <w:style w:type="paragraph" w:customStyle="1" w:styleId="CourtHeading6">
    <w:name w:val="Court Heading 6"/>
    <w:qFormat/>
    <w:rsid w:val="003271F9"/>
    <w:pPr>
      <w:numPr>
        <w:ilvl w:val="5"/>
        <w:numId w:val="15"/>
      </w:numPr>
      <w:spacing w:after="180" w:line="360" w:lineRule="auto"/>
      <w:outlineLvl w:val="5"/>
    </w:pPr>
    <w:rPr>
      <w:sz w:val="24"/>
    </w:rPr>
  </w:style>
  <w:style w:type="paragraph" w:customStyle="1" w:styleId="AppendixTitle">
    <w:name w:val="Appendix Title"/>
    <w:next w:val="Body"/>
    <w:qFormat/>
    <w:rsid w:val="00BA4991"/>
    <w:pPr>
      <w:keepNext/>
      <w:pageBreakBefore/>
      <w:numPr>
        <w:numId w:val="1"/>
      </w:numPr>
      <w:spacing w:after="180"/>
      <w:jc w:val="center"/>
    </w:pPr>
    <w:rPr>
      <w:b/>
      <w:caps/>
    </w:rPr>
  </w:style>
  <w:style w:type="paragraph" w:customStyle="1" w:styleId="ExecutionTitle">
    <w:name w:val="Execution Title"/>
    <w:next w:val="Body"/>
    <w:qFormat/>
    <w:rsid w:val="00CB202C"/>
    <w:pPr>
      <w:keepNext/>
      <w:pageBreakBefore/>
      <w:spacing w:after="180"/>
      <w:jc w:val="left"/>
    </w:pPr>
    <w:rPr>
      <w:b/>
      <w:caps/>
    </w:rPr>
  </w:style>
  <w:style w:type="paragraph" w:customStyle="1" w:styleId="SHeading1Bold">
    <w:name w:val="S Heading 1 Bold"/>
    <w:basedOn w:val="SHeading1"/>
    <w:qFormat/>
    <w:rsid w:val="002D2ED9"/>
    <w:pPr>
      <w:keepNext/>
    </w:pPr>
    <w:rPr>
      <w:b/>
      <w:caps/>
    </w:rPr>
  </w:style>
  <w:style w:type="paragraph" w:customStyle="1" w:styleId="SHeading1">
    <w:name w:val="S Heading 1"/>
    <w:qFormat/>
    <w:rsid w:val="00BA4991"/>
    <w:pPr>
      <w:numPr>
        <w:ilvl w:val="2"/>
        <w:numId w:val="9"/>
      </w:numPr>
      <w:spacing w:after="180"/>
    </w:pPr>
  </w:style>
  <w:style w:type="paragraph" w:customStyle="1" w:styleId="SHeading2">
    <w:name w:val="S Heading 2"/>
    <w:qFormat/>
    <w:rsid w:val="00BA4991"/>
    <w:pPr>
      <w:numPr>
        <w:ilvl w:val="3"/>
        <w:numId w:val="9"/>
      </w:numPr>
      <w:spacing w:after="180"/>
    </w:pPr>
  </w:style>
  <w:style w:type="paragraph" w:customStyle="1" w:styleId="SHeading2Bold">
    <w:name w:val="S Heading 2 Bold"/>
    <w:basedOn w:val="SHeading2"/>
    <w:qFormat/>
    <w:rsid w:val="002D2ED9"/>
    <w:pPr>
      <w:keepNext/>
    </w:pPr>
    <w:rPr>
      <w:b/>
    </w:rPr>
  </w:style>
  <w:style w:type="paragraph" w:customStyle="1" w:styleId="SHeading3">
    <w:name w:val="S Heading 3"/>
    <w:qFormat/>
    <w:rsid w:val="00BA4991"/>
    <w:pPr>
      <w:numPr>
        <w:ilvl w:val="4"/>
        <w:numId w:val="9"/>
      </w:numPr>
      <w:spacing w:after="180"/>
    </w:pPr>
  </w:style>
  <w:style w:type="paragraph" w:customStyle="1" w:styleId="SHeading4">
    <w:name w:val="S Heading 4"/>
    <w:qFormat/>
    <w:rsid w:val="00BA4991"/>
    <w:pPr>
      <w:numPr>
        <w:ilvl w:val="5"/>
        <w:numId w:val="9"/>
      </w:numPr>
      <w:spacing w:after="180"/>
    </w:pPr>
  </w:style>
  <w:style w:type="paragraph" w:customStyle="1" w:styleId="SHeading5">
    <w:name w:val="S Heading 5"/>
    <w:qFormat/>
    <w:rsid w:val="00BA4991"/>
    <w:pPr>
      <w:numPr>
        <w:ilvl w:val="6"/>
        <w:numId w:val="9"/>
      </w:numPr>
      <w:spacing w:after="180"/>
    </w:pPr>
  </w:style>
  <w:style w:type="paragraph" w:customStyle="1" w:styleId="SHeading6">
    <w:name w:val="S Heading 6"/>
    <w:qFormat/>
    <w:rsid w:val="00BA4991"/>
    <w:pPr>
      <w:numPr>
        <w:ilvl w:val="7"/>
        <w:numId w:val="9"/>
      </w:numPr>
      <w:spacing w:after="180"/>
    </w:pPr>
  </w:style>
  <w:style w:type="paragraph" w:customStyle="1" w:styleId="CourtBody2">
    <w:name w:val="Court Body 2"/>
    <w:qFormat/>
    <w:rsid w:val="003B682E"/>
    <w:pPr>
      <w:spacing w:after="180" w:line="360" w:lineRule="auto"/>
      <w:ind w:left="1021"/>
    </w:pPr>
    <w:rPr>
      <w:sz w:val="24"/>
    </w:rPr>
  </w:style>
  <w:style w:type="paragraph" w:styleId="BodyText2">
    <w:name w:val="Body Text 2"/>
    <w:basedOn w:val="Normal"/>
    <w:link w:val="BodyText2Char"/>
    <w:uiPriority w:val="99"/>
    <w:semiHidden/>
    <w:rsid w:val="00BA4991"/>
    <w:pPr>
      <w:spacing w:after="120" w:line="480" w:lineRule="auto"/>
    </w:pPr>
  </w:style>
  <w:style w:type="character" w:customStyle="1" w:styleId="BodyText2Char">
    <w:name w:val="Body Text 2 Char"/>
    <w:basedOn w:val="DefaultParagraphFont"/>
    <w:link w:val="BodyText2"/>
    <w:uiPriority w:val="99"/>
    <w:semiHidden/>
    <w:rsid w:val="00632057"/>
  </w:style>
  <w:style w:type="paragraph" w:styleId="BodyText3">
    <w:name w:val="Body Text 3"/>
    <w:basedOn w:val="Normal"/>
    <w:link w:val="BodyText3Char"/>
    <w:uiPriority w:val="99"/>
    <w:semiHidden/>
    <w:rsid w:val="00BA4991"/>
    <w:pPr>
      <w:spacing w:after="120"/>
    </w:pPr>
    <w:rPr>
      <w:sz w:val="16"/>
      <w:szCs w:val="16"/>
    </w:rPr>
  </w:style>
  <w:style w:type="character" w:customStyle="1" w:styleId="BodyText3Char">
    <w:name w:val="Body Text 3 Char"/>
    <w:basedOn w:val="DefaultParagraphFont"/>
    <w:link w:val="BodyText3"/>
    <w:uiPriority w:val="99"/>
    <w:semiHidden/>
    <w:rsid w:val="00632057"/>
    <w:rPr>
      <w:sz w:val="16"/>
      <w:szCs w:val="16"/>
    </w:rPr>
  </w:style>
  <w:style w:type="paragraph" w:customStyle="1" w:styleId="Heading1Bold">
    <w:name w:val="Heading 1 Bold"/>
    <w:basedOn w:val="Heading1"/>
    <w:qFormat/>
    <w:rsid w:val="002D2ED9"/>
    <w:pPr>
      <w:keepNext/>
    </w:pPr>
    <w:rPr>
      <w:b/>
      <w:caps/>
    </w:rPr>
  </w:style>
  <w:style w:type="paragraph" w:customStyle="1" w:styleId="Heading2Bold">
    <w:name w:val="Heading 2 Bold"/>
    <w:basedOn w:val="Heading2"/>
    <w:qFormat/>
    <w:rsid w:val="002D2ED9"/>
    <w:pPr>
      <w:keepNext/>
    </w:pPr>
    <w:rPr>
      <w:b/>
    </w:rPr>
  </w:style>
  <w:style w:type="numbering" w:customStyle="1" w:styleId="DefinitionNumb">
    <w:name w:val="DefinitionNumb"/>
    <w:uiPriority w:val="99"/>
    <w:rsid w:val="00BA4991"/>
    <w:pPr>
      <w:numPr>
        <w:numId w:val="3"/>
      </w:numPr>
    </w:pPr>
  </w:style>
  <w:style w:type="paragraph" w:customStyle="1" w:styleId="CoverCentred">
    <w:name w:val="CoverCentred"/>
    <w:next w:val="Normal"/>
    <w:rsid w:val="00BA4991"/>
    <w:pPr>
      <w:jc w:val="center"/>
    </w:pPr>
  </w:style>
  <w:style w:type="paragraph" w:customStyle="1" w:styleId="CoverCentredCaps">
    <w:name w:val="CoverCentredCaps"/>
    <w:rsid w:val="00BA4991"/>
    <w:pPr>
      <w:jc w:val="center"/>
    </w:pPr>
    <w:rPr>
      <w:b/>
      <w:caps/>
    </w:rPr>
  </w:style>
  <w:style w:type="character" w:styleId="PageNumber">
    <w:name w:val="page number"/>
    <w:basedOn w:val="DefaultParagraphFont"/>
    <w:rsid w:val="00D115C2"/>
    <w:rPr>
      <w:b w:val="0"/>
      <w:sz w:val="20"/>
    </w:rPr>
  </w:style>
  <w:style w:type="paragraph" w:customStyle="1" w:styleId="CoverLeft">
    <w:name w:val="CoverLeft"/>
    <w:rsid w:val="00BA4991"/>
    <w:pPr>
      <w:spacing w:after="120"/>
      <w:jc w:val="left"/>
    </w:pPr>
  </w:style>
  <w:style w:type="paragraph" w:customStyle="1" w:styleId="CoverRight">
    <w:name w:val="CoverRight"/>
    <w:qFormat/>
    <w:rsid w:val="00BA4991"/>
    <w:pPr>
      <w:spacing w:after="120"/>
      <w:jc w:val="right"/>
    </w:pPr>
  </w:style>
  <w:style w:type="paragraph" w:customStyle="1" w:styleId="CoverRightBold">
    <w:name w:val="CoverRightBold"/>
    <w:rsid w:val="00BA4991"/>
    <w:pPr>
      <w:jc w:val="right"/>
    </w:pPr>
    <w:rPr>
      <w:b/>
    </w:rPr>
  </w:style>
  <w:style w:type="paragraph" w:customStyle="1" w:styleId="CoverTitle">
    <w:name w:val="CoverTitle"/>
    <w:rsid w:val="00BA4991"/>
    <w:pPr>
      <w:spacing w:before="240"/>
      <w:jc w:val="center"/>
    </w:pPr>
    <w:rPr>
      <w:b/>
      <w:caps/>
    </w:rPr>
  </w:style>
  <w:style w:type="paragraph" w:customStyle="1" w:styleId="DocNum">
    <w:name w:val="DocNum"/>
    <w:unhideWhenUsed/>
    <w:qFormat/>
    <w:rsid w:val="001B0BBD"/>
    <w:pPr>
      <w:spacing w:line="240" w:lineRule="auto"/>
    </w:pPr>
    <w:rPr>
      <w:sz w:val="18"/>
    </w:rPr>
  </w:style>
  <w:style w:type="paragraph" w:customStyle="1" w:styleId="CourtCoverCentred">
    <w:name w:val="Court Cover Centred"/>
    <w:qFormat/>
    <w:rsid w:val="00BA4991"/>
    <w:pPr>
      <w:spacing w:line="360" w:lineRule="auto"/>
      <w:jc w:val="center"/>
    </w:pPr>
    <w:rPr>
      <w:sz w:val="24"/>
    </w:rPr>
  </w:style>
  <w:style w:type="paragraph" w:customStyle="1" w:styleId="CourtCoverCentredCaps">
    <w:name w:val="Court Cover Centred Caps"/>
    <w:qFormat/>
    <w:rsid w:val="00BA4991"/>
    <w:pPr>
      <w:spacing w:line="360" w:lineRule="auto"/>
      <w:jc w:val="center"/>
    </w:pPr>
    <w:rPr>
      <w:b/>
      <w:caps/>
      <w:sz w:val="24"/>
    </w:rPr>
  </w:style>
  <w:style w:type="paragraph" w:customStyle="1" w:styleId="CourtCoverLeft">
    <w:name w:val="Court Cover Left"/>
    <w:qFormat/>
    <w:rsid w:val="00BA4991"/>
    <w:pPr>
      <w:spacing w:after="120" w:line="360" w:lineRule="auto"/>
      <w:jc w:val="left"/>
    </w:pPr>
    <w:rPr>
      <w:sz w:val="24"/>
    </w:rPr>
  </w:style>
  <w:style w:type="paragraph" w:customStyle="1" w:styleId="CourtCoverRight">
    <w:name w:val="Court Cover Right"/>
    <w:qFormat/>
    <w:rsid w:val="00BA4991"/>
    <w:pPr>
      <w:spacing w:after="120" w:line="360" w:lineRule="auto"/>
      <w:jc w:val="right"/>
    </w:pPr>
    <w:rPr>
      <w:sz w:val="24"/>
    </w:rPr>
  </w:style>
  <w:style w:type="paragraph" w:customStyle="1" w:styleId="CourtCoverRightBold">
    <w:name w:val="Court Cover Right Bold"/>
    <w:qFormat/>
    <w:rsid w:val="00BA4991"/>
    <w:pPr>
      <w:spacing w:line="360" w:lineRule="auto"/>
      <w:jc w:val="right"/>
    </w:pPr>
    <w:rPr>
      <w:b/>
      <w:sz w:val="24"/>
    </w:rPr>
  </w:style>
  <w:style w:type="paragraph" w:customStyle="1" w:styleId="CourtCoverTitle">
    <w:name w:val="Court Cover Title"/>
    <w:qFormat/>
    <w:rsid w:val="00BA4991"/>
    <w:pPr>
      <w:spacing w:before="240" w:line="360" w:lineRule="auto"/>
      <w:jc w:val="center"/>
    </w:pPr>
    <w:rPr>
      <w:b/>
      <w:caps/>
      <w:sz w:val="24"/>
    </w:rPr>
  </w:style>
  <w:style w:type="paragraph" w:customStyle="1" w:styleId="CourtHeading1Bold">
    <w:name w:val="Court Heading 1 Bold"/>
    <w:basedOn w:val="CourtHeading1"/>
    <w:qFormat/>
    <w:rsid w:val="00300D56"/>
    <w:pPr>
      <w:keepNext/>
    </w:pPr>
    <w:rPr>
      <w:b/>
      <w:caps/>
    </w:rPr>
  </w:style>
  <w:style w:type="paragraph" w:customStyle="1" w:styleId="CourtHeading2Bold">
    <w:name w:val="Court Heading 2 Bold"/>
    <w:basedOn w:val="CourtHeading2"/>
    <w:qFormat/>
    <w:rsid w:val="00300D56"/>
    <w:pPr>
      <w:keepNext/>
    </w:pPr>
    <w:rPr>
      <w:b/>
    </w:rPr>
  </w:style>
  <w:style w:type="paragraph" w:customStyle="1" w:styleId="SchedulePart">
    <w:name w:val="Schedule Part"/>
    <w:next w:val="Body"/>
    <w:qFormat/>
    <w:rsid w:val="001377F4"/>
    <w:pPr>
      <w:keepNext/>
      <w:numPr>
        <w:ilvl w:val="1"/>
        <w:numId w:val="9"/>
      </w:numPr>
      <w:spacing w:after="180"/>
      <w:jc w:val="center"/>
    </w:pPr>
    <w:rPr>
      <w:b/>
    </w:rPr>
  </w:style>
  <w:style w:type="paragraph" w:customStyle="1" w:styleId="ExhibitTitle">
    <w:name w:val="Exhibit Title"/>
    <w:next w:val="Body"/>
    <w:qFormat/>
    <w:rsid w:val="00DC43DA"/>
    <w:pPr>
      <w:keepNext/>
      <w:pageBreakBefore/>
      <w:spacing w:after="180"/>
      <w:jc w:val="center"/>
    </w:pPr>
    <w:rPr>
      <w:b/>
      <w:caps/>
    </w:rPr>
  </w:style>
  <w:style w:type="paragraph" w:customStyle="1" w:styleId="TableBodyBoldSingle">
    <w:name w:val="Table Body Bold Single"/>
    <w:qFormat/>
    <w:rsid w:val="00CB202C"/>
    <w:pPr>
      <w:spacing w:after="180" w:line="240" w:lineRule="auto"/>
      <w:jc w:val="left"/>
    </w:pPr>
    <w:rPr>
      <w:b/>
    </w:rPr>
  </w:style>
  <w:style w:type="paragraph" w:customStyle="1" w:styleId="Bullet">
    <w:name w:val="Bullet"/>
    <w:qFormat/>
    <w:rsid w:val="00315ECC"/>
    <w:pPr>
      <w:numPr>
        <w:numId w:val="16"/>
      </w:numPr>
      <w:spacing w:after="180"/>
      <w:contextualSpacing/>
    </w:pPr>
  </w:style>
  <w:style w:type="paragraph" w:customStyle="1" w:styleId="Default">
    <w:name w:val="Default"/>
    <w:rsid w:val="00E83EDA"/>
    <w:pPr>
      <w:autoSpaceDE w:val="0"/>
      <w:autoSpaceDN w:val="0"/>
      <w:adjustRightInd w:val="0"/>
      <w:spacing w:line="240" w:lineRule="auto"/>
      <w:jc w:val="left"/>
    </w:pPr>
    <w:rPr>
      <w:rFonts w:ascii="Dax-Light" w:hAnsi="Dax-Light" w:cs="Dax-Light"/>
      <w:color w:val="000000"/>
      <w:sz w:val="24"/>
      <w:szCs w:val="24"/>
    </w:rPr>
  </w:style>
  <w:style w:type="paragraph" w:customStyle="1" w:styleId="Pa6">
    <w:name w:val="Pa6"/>
    <w:basedOn w:val="Default"/>
    <w:next w:val="Default"/>
    <w:uiPriority w:val="99"/>
    <w:rsid w:val="00E83EDA"/>
    <w:pPr>
      <w:spacing w:line="221" w:lineRule="atLeast"/>
    </w:pPr>
    <w:rPr>
      <w:rFonts w:cstheme="minorBidi"/>
      <w:color w:val="auto"/>
    </w:rPr>
  </w:style>
  <w:style w:type="character" w:styleId="CommentReference">
    <w:name w:val="annotation reference"/>
    <w:basedOn w:val="DefaultParagraphFont"/>
    <w:uiPriority w:val="99"/>
    <w:semiHidden/>
    <w:unhideWhenUsed/>
    <w:rsid w:val="00D905EA"/>
    <w:rPr>
      <w:sz w:val="16"/>
      <w:szCs w:val="16"/>
    </w:rPr>
  </w:style>
  <w:style w:type="paragraph" w:styleId="CommentText">
    <w:name w:val="annotation text"/>
    <w:basedOn w:val="Normal"/>
    <w:link w:val="CommentTextChar"/>
    <w:uiPriority w:val="99"/>
    <w:semiHidden/>
    <w:unhideWhenUsed/>
    <w:rsid w:val="00D905EA"/>
    <w:pPr>
      <w:spacing w:line="240" w:lineRule="auto"/>
    </w:pPr>
    <w:rPr>
      <w:sz w:val="20"/>
      <w:szCs w:val="20"/>
    </w:rPr>
  </w:style>
  <w:style w:type="character" w:customStyle="1" w:styleId="CommentTextChar">
    <w:name w:val="Comment Text Char"/>
    <w:basedOn w:val="DefaultParagraphFont"/>
    <w:link w:val="CommentText"/>
    <w:uiPriority w:val="99"/>
    <w:semiHidden/>
    <w:rsid w:val="00D905EA"/>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unhideWhenUsed/>
    <w:rsid w:val="00D905EA"/>
    <w:rPr>
      <w:b/>
      <w:bCs/>
    </w:rPr>
  </w:style>
  <w:style w:type="character" w:customStyle="1" w:styleId="CommentSubjectChar">
    <w:name w:val="Comment Subject Char"/>
    <w:basedOn w:val="CommentTextChar"/>
    <w:link w:val="CommentSubject"/>
    <w:uiPriority w:val="99"/>
    <w:semiHidden/>
    <w:rsid w:val="00D905EA"/>
    <w:rPr>
      <w:rFonts w:asciiTheme="minorHAnsi" w:hAnsiTheme="minorHAnsi"/>
      <w:b/>
      <w:bCs/>
      <w:color w:val="auto"/>
      <w:sz w:val="20"/>
      <w:szCs w:val="20"/>
    </w:rPr>
  </w:style>
  <w:style w:type="paragraph" w:styleId="BalloonText">
    <w:name w:val="Balloon Text"/>
    <w:basedOn w:val="Normal"/>
    <w:link w:val="BalloonTextChar"/>
    <w:uiPriority w:val="99"/>
    <w:semiHidden/>
    <w:unhideWhenUsed/>
    <w:rsid w:val="00D9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EA"/>
    <w:rPr>
      <w:rFonts w:ascii="Segoe UI" w:hAnsi="Segoe UI" w:cs="Segoe UI"/>
      <w:color w:val="auto"/>
      <w:sz w:val="18"/>
      <w:szCs w:val="18"/>
    </w:rPr>
  </w:style>
  <w:style w:type="character" w:customStyle="1" w:styleId="normaltextrun">
    <w:name w:val="normaltextrun"/>
    <w:basedOn w:val="DefaultParagraphFont"/>
    <w:rsid w:val="00294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30625">
      <w:bodyDiv w:val="1"/>
      <w:marLeft w:val="0"/>
      <w:marRight w:val="0"/>
      <w:marTop w:val="0"/>
      <w:marBottom w:val="0"/>
      <w:divBdr>
        <w:top w:val="none" w:sz="0" w:space="0" w:color="auto"/>
        <w:left w:val="none" w:sz="0" w:space="0" w:color="auto"/>
        <w:bottom w:val="none" w:sz="0" w:space="0" w:color="auto"/>
        <w:right w:val="none" w:sz="0" w:space="0" w:color="auto"/>
      </w:divBdr>
    </w:div>
    <w:div w:id="674066604">
      <w:bodyDiv w:val="1"/>
      <w:marLeft w:val="0"/>
      <w:marRight w:val="0"/>
      <w:marTop w:val="0"/>
      <w:marBottom w:val="0"/>
      <w:divBdr>
        <w:top w:val="none" w:sz="0" w:space="0" w:color="auto"/>
        <w:left w:val="none" w:sz="0" w:space="0" w:color="auto"/>
        <w:bottom w:val="none" w:sz="0" w:space="0" w:color="auto"/>
        <w:right w:val="none" w:sz="0" w:space="0" w:color="auto"/>
      </w:divBdr>
    </w:div>
    <w:div w:id="1108238660">
      <w:bodyDiv w:val="1"/>
      <w:marLeft w:val="0"/>
      <w:marRight w:val="0"/>
      <w:marTop w:val="0"/>
      <w:marBottom w:val="0"/>
      <w:divBdr>
        <w:top w:val="none" w:sz="0" w:space="0" w:color="auto"/>
        <w:left w:val="none" w:sz="0" w:space="0" w:color="auto"/>
        <w:bottom w:val="none" w:sz="0" w:space="0" w:color="auto"/>
        <w:right w:val="none" w:sz="0" w:space="0" w:color="auto"/>
      </w:divBdr>
    </w:div>
    <w:div w:id="17543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97D3F-05F4-4CD1-BCA0-80D6E254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 Template.dotm</Template>
  <TotalTime>0</TotalTime>
  <Pages>3</Pages>
  <Words>1789</Words>
  <Characters>9107</Characters>
  <Application>Microsoft Office Word</Application>
  <DocSecurity>0</DocSecurity>
  <Lines>222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2024-03-12T15:44:00Z</dcterms:created>
  <dcterms:modified xsi:type="dcterms:W3CDTF">2024-03-12T15:47:00Z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PERS/64552763v1</vt:lpwstr>
  </property>
  <property fmtid="{D5CDD505-2E9C-101B-9397-08002B2CF9AE}" pid="3" name="WSAuthorOffice">
    <vt:lpwstr>Penningtons Manches LLP_x000d_9400 Garsington Road_x000d_Oxford Business Park_x000d_Oxford_x000d_Oxfordshire OX4 2HN_x000d_T:+44 (0)1865 722106_x000d_F:+44 (0)1865 201012_x000d_DX:155710 Oxford 13</vt:lpwstr>
  </property>
  <property fmtid="{D5CDD505-2E9C-101B-9397-08002B2CF9AE}" pid="4" name="WSOurRef">
    <vt:lpwstr>ART2/PERS</vt:lpwstr>
  </property>
  <property fmtid="{D5CDD505-2E9C-101B-9397-08002B2CF9AE}" pid="5" name="WSAuthorOfficeName">
    <vt:lpwstr>Oxford</vt:lpwstr>
  </property>
  <property fmtid="{D5CDD505-2E9C-101B-9397-08002B2CF9AE}" pid="6" name="alreadyrun">
    <vt:lpwstr>YES</vt:lpwstr>
  </property>
</Properties>
</file>